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F27EF">
      <w:pPr>
        <w:spacing w:line="360" w:lineRule="auto"/>
        <w:ind w:firstLine="640"/>
        <w:jc w:val="center"/>
        <w:rPr>
          <w:rFonts w:hint="eastAsia" w:ascii="宋体" w:hAnsi="宋体"/>
          <w:b/>
          <w:bCs/>
          <w:color w:val="000000"/>
          <w:sz w:val="32"/>
          <w:szCs w:val="32"/>
        </w:rPr>
      </w:pPr>
    </w:p>
    <w:p w14:paraId="026BD225">
      <w:pPr>
        <w:spacing w:line="360" w:lineRule="auto"/>
        <w:ind w:firstLine="720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  <w:bookmarkStart w:id="0" w:name="_Hlk159253317"/>
      <w:bookmarkStart w:id="1" w:name="_Hlk129004535"/>
    </w:p>
    <w:p w14:paraId="7D699281">
      <w:pPr>
        <w:spacing w:line="360" w:lineRule="auto"/>
        <w:ind w:firstLine="720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5626607E">
      <w:pPr>
        <w:spacing w:line="360" w:lineRule="auto"/>
        <w:ind w:firstLine="720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19509579">
      <w:pPr>
        <w:spacing w:line="360" w:lineRule="auto"/>
        <w:ind w:firstLine="720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4382F250">
      <w:pPr>
        <w:spacing w:line="360" w:lineRule="auto"/>
        <w:ind w:firstLine="723" w:firstLineChars="200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西迪技术股份有限公司</w:t>
      </w:r>
      <w:bookmarkStart w:id="2" w:name="OLE_LINK6"/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三坐标检测设备采购项目</w:t>
      </w:r>
      <w:bookmarkEnd w:id="0"/>
      <w:bookmarkEnd w:id="2"/>
    </w:p>
    <w:bookmarkEnd w:id="1"/>
    <w:p w14:paraId="1196B91D">
      <w:pPr>
        <w:spacing w:line="360" w:lineRule="auto"/>
        <w:ind w:firstLine="360"/>
        <w:jc w:val="center"/>
        <w:rPr>
          <w:rFonts w:hint="eastAsia" w:ascii="楷体" w:hAnsi="楷体" w:eastAsia="楷体" w:cs="楷体"/>
          <w:b/>
          <w:bCs/>
          <w:color w:val="000000"/>
          <w:sz w:val="18"/>
          <w:szCs w:val="18"/>
        </w:rPr>
      </w:pPr>
    </w:p>
    <w:p w14:paraId="5E483D0A">
      <w:pPr>
        <w:pStyle w:val="37"/>
      </w:pPr>
    </w:p>
    <w:p w14:paraId="145A889E">
      <w:pPr>
        <w:tabs>
          <w:tab w:val="left" w:pos="9240"/>
        </w:tabs>
        <w:spacing w:line="360" w:lineRule="auto"/>
        <w:ind w:firstLine="924" w:firstLineChars="100"/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</w:rPr>
      </w:pP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</w:rPr>
        <w:t>招  标  文  件</w:t>
      </w:r>
    </w:p>
    <w:p w14:paraId="7037E306">
      <w:pPr>
        <w:tabs>
          <w:tab w:val="left" w:pos="5190"/>
        </w:tabs>
        <w:ind w:firstLine="480"/>
        <w:jc w:val="center"/>
        <w:rPr>
          <w:rFonts w:hint="eastAsia" w:ascii="楷体" w:hAnsi="楷体" w:eastAsia="楷体" w:cs="楷体"/>
          <w:b/>
          <w:color w:val="000000"/>
          <w:sz w:val="24"/>
          <w:szCs w:val="22"/>
        </w:rPr>
      </w:pPr>
    </w:p>
    <w:p w14:paraId="2B0D3DEA">
      <w:pPr>
        <w:tabs>
          <w:tab w:val="left" w:pos="5190"/>
        </w:tabs>
        <w:spacing w:line="360" w:lineRule="auto"/>
        <w:ind w:firstLine="2108" w:firstLineChars="700"/>
        <w:rPr>
          <w:rFonts w:hint="eastAsia" w:ascii="楷体" w:hAnsi="楷体" w:eastAsia="楷体" w:cs="楷体"/>
          <w:b/>
          <w:color w:val="000000"/>
          <w:sz w:val="30"/>
        </w:rPr>
      </w:pPr>
      <w:bookmarkStart w:id="3" w:name="OLE_LINK16"/>
      <w:r>
        <w:rPr>
          <w:rFonts w:hint="eastAsia" w:ascii="楷体" w:hAnsi="楷体" w:eastAsia="楷体" w:cs="楷体"/>
          <w:b/>
          <w:color w:val="000000"/>
          <w:sz w:val="30"/>
        </w:rPr>
        <w:t>（招标编号：1141261016001）</w:t>
      </w:r>
    </w:p>
    <w:bookmarkEnd w:id="3"/>
    <w:p w14:paraId="360D00AB">
      <w:pPr>
        <w:adjustRightInd w:val="0"/>
        <w:snapToGrid w:val="0"/>
        <w:spacing w:line="360" w:lineRule="auto"/>
        <w:ind w:firstLine="482"/>
        <w:jc w:val="center"/>
        <w:rPr>
          <w:rFonts w:eastAsia="楷体_GB2312"/>
        </w:rPr>
      </w:pPr>
    </w:p>
    <w:p w14:paraId="2BDF5E9D">
      <w:pPr>
        <w:adjustRightInd w:val="0"/>
        <w:snapToGrid w:val="0"/>
        <w:spacing w:line="360" w:lineRule="auto"/>
        <w:ind w:firstLine="482"/>
        <w:jc w:val="center"/>
        <w:rPr>
          <w:rFonts w:eastAsia="楷体_GB2312"/>
        </w:rPr>
      </w:pPr>
    </w:p>
    <w:p w14:paraId="333D733E">
      <w:pPr>
        <w:adjustRightInd w:val="0"/>
        <w:snapToGrid w:val="0"/>
        <w:spacing w:line="360" w:lineRule="auto"/>
        <w:ind w:firstLine="482"/>
        <w:jc w:val="center"/>
        <w:rPr>
          <w:rFonts w:eastAsia="楷体_GB2312"/>
        </w:rPr>
      </w:pPr>
    </w:p>
    <w:p w14:paraId="577AF2EE">
      <w:pPr>
        <w:adjustRightInd w:val="0"/>
        <w:snapToGrid w:val="0"/>
        <w:spacing w:line="360" w:lineRule="auto"/>
        <w:ind w:firstLine="482"/>
        <w:jc w:val="center"/>
        <w:rPr>
          <w:rFonts w:eastAsia="楷体_GB2312"/>
        </w:rPr>
      </w:pPr>
    </w:p>
    <w:p w14:paraId="22C67366">
      <w:pPr>
        <w:adjustRightInd w:val="0"/>
        <w:snapToGrid w:val="0"/>
        <w:spacing w:line="360" w:lineRule="auto"/>
        <w:ind w:firstLine="482"/>
        <w:jc w:val="center"/>
        <w:rPr>
          <w:rFonts w:eastAsia="楷体_GB2312"/>
        </w:rPr>
      </w:pPr>
    </w:p>
    <w:p w14:paraId="3245C8DA">
      <w:pPr>
        <w:pStyle w:val="37"/>
        <w:rPr>
          <w:rFonts w:eastAsia="楷体_GB2312"/>
        </w:rPr>
      </w:pPr>
    </w:p>
    <w:p w14:paraId="3A3720E6">
      <w:pPr>
        <w:ind w:firstLine="482"/>
      </w:pPr>
    </w:p>
    <w:p w14:paraId="6FF5D8E4">
      <w:pPr>
        <w:adjustRightInd w:val="0"/>
        <w:snapToGrid w:val="0"/>
        <w:spacing w:line="360" w:lineRule="auto"/>
        <w:ind w:firstLine="482"/>
        <w:jc w:val="center"/>
        <w:rPr>
          <w:rFonts w:eastAsia="楷体_GB2312"/>
        </w:rPr>
      </w:pPr>
    </w:p>
    <w:p w14:paraId="458E8BA7">
      <w:pPr>
        <w:adjustRightInd w:val="0"/>
        <w:snapToGrid w:val="0"/>
        <w:spacing w:line="360" w:lineRule="auto"/>
        <w:ind w:firstLine="482"/>
        <w:jc w:val="center"/>
        <w:rPr>
          <w:rFonts w:hint="eastAsia" w:ascii="宋体" w:hAnsi="宋体"/>
          <w:color w:val="000000"/>
        </w:rPr>
      </w:pPr>
    </w:p>
    <w:p w14:paraId="08906402">
      <w:pPr>
        <w:adjustRightInd w:val="0"/>
        <w:snapToGrid w:val="0"/>
        <w:ind w:firstLine="1928" w:firstLineChars="640"/>
        <w:rPr>
          <w:rFonts w:hint="eastAsia" w:ascii="宋体" w:hAnsi="宋体"/>
          <w:b/>
          <w:color w:val="000000"/>
          <w:sz w:val="30"/>
          <w:szCs w:val="30"/>
        </w:rPr>
      </w:pPr>
    </w:p>
    <w:p w14:paraId="26594824">
      <w:pPr>
        <w:adjustRightInd w:val="0"/>
        <w:snapToGrid w:val="0"/>
        <w:spacing w:line="480" w:lineRule="auto"/>
        <w:ind w:firstLine="1417" w:firstLineChars="441"/>
        <w:rPr>
          <w:rFonts w:hint="eastAsia" w:ascii="楷体" w:hAnsi="楷体" w:eastAsia="楷体" w:cs="楷体"/>
          <w:b/>
          <w:color w:val="000000"/>
          <w:w w:val="80"/>
          <w:sz w:val="32"/>
          <w:szCs w:val="32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招 标 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西迪技术股份有限公司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</w:t>
      </w:r>
    </w:p>
    <w:p w14:paraId="4A315562">
      <w:pPr>
        <w:adjustRightInd w:val="0"/>
        <w:snapToGrid w:val="0"/>
        <w:spacing w:line="480" w:lineRule="auto"/>
        <w:ind w:firstLine="1417" w:firstLineChars="441"/>
        <w:rPr>
          <w:rFonts w:hint="eastAsia" w:ascii="楷体" w:hAnsi="楷体" w:eastAsia="楷体" w:cs="楷体"/>
          <w:b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日    期：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2026年10月15日</w:t>
      </w:r>
    </w:p>
    <w:p w14:paraId="61A5754E">
      <w:pPr>
        <w:spacing w:line="360" w:lineRule="auto"/>
        <w:ind w:firstLine="720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2EB3D7D6">
      <w:pPr>
        <w:tabs>
          <w:tab w:val="right" w:leader="middleDot" w:pos="9180"/>
        </w:tabs>
        <w:spacing w:line="600" w:lineRule="auto"/>
        <w:ind w:right="458" w:rightChars="218" w:firstLine="643"/>
        <w:rPr>
          <w:rFonts w:hint="eastAsia" w:ascii="宋体" w:hAnsi="宋体"/>
          <w:b/>
          <w:bCs/>
          <w:color w:val="000000"/>
          <w:sz w:val="44"/>
        </w:rPr>
      </w:pPr>
      <w:bookmarkStart w:id="4" w:name="_Toc297132426"/>
    </w:p>
    <w:bookmarkEnd w:id="4"/>
    <w:p w14:paraId="646702E8">
      <w:pPr>
        <w:spacing w:line="360" w:lineRule="auto"/>
        <w:ind w:firstLine="723"/>
        <w:jc w:val="center"/>
        <w:outlineLvl w:val="0"/>
        <w:rPr>
          <w:rFonts w:hint="eastAsia" w:ascii="宋体" w:hAnsi="宋体" w:cs="宋体"/>
          <w:b/>
          <w:sz w:val="28"/>
          <w:szCs w:val="28"/>
        </w:rPr>
      </w:pPr>
      <w:bookmarkStart w:id="5" w:name="_Toc78837940"/>
      <w:r>
        <w:rPr>
          <w:rFonts w:hint="eastAsia" w:ascii="宋体" w:hAnsi="宋体"/>
          <w:b/>
          <w:bCs/>
          <w:color w:val="000000"/>
          <w:sz w:val="36"/>
          <w:szCs w:val="36"/>
        </w:rPr>
        <w:t>招 标 公 告</w:t>
      </w:r>
      <w:bookmarkEnd w:id="5"/>
    </w:p>
    <w:p w14:paraId="5EE76A2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bookmarkStart w:id="6" w:name="_Hlk155270875"/>
      <w:r>
        <w:rPr>
          <w:rFonts w:hint="eastAsia" w:ascii="宋体" w:hAnsi="宋体" w:cs="宋体"/>
          <w:kern w:val="1"/>
          <w:sz w:val="24"/>
        </w:rPr>
        <w:t>一、招标条件</w:t>
      </w:r>
    </w:p>
    <w:p w14:paraId="6EE12FC3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西迪技术股份有限公司【三坐标检测】设备采购项目，招标人为西迪技术股份有限公司，项目已具备招标条件，现对本项目进行公开招标。 </w:t>
      </w:r>
    </w:p>
    <w:p w14:paraId="4FF24FD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二、项目名称及编号</w:t>
      </w:r>
    </w:p>
    <w:p w14:paraId="1DEEAD39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项目名称：西迪技术股份有限公司三坐标检测设备采购项目</w:t>
      </w:r>
    </w:p>
    <w:p w14:paraId="3A6F4BE0">
      <w:pPr>
        <w:tabs>
          <w:tab w:val="left" w:pos="1080"/>
        </w:tabs>
        <w:spacing w:line="440" w:lineRule="exact"/>
        <w:ind w:firstLine="480" w:firstLineChars="200"/>
        <w:contextualSpacing/>
        <w:rPr>
          <w:b/>
          <w:bCs/>
        </w:rPr>
      </w:pPr>
      <w:r>
        <w:rPr>
          <w:rFonts w:hint="eastAsia" w:ascii="宋体" w:hAnsi="宋体" w:cs="宋体"/>
          <w:kern w:val="1"/>
          <w:sz w:val="24"/>
        </w:rPr>
        <w:t>项目编号：</w:t>
      </w:r>
      <w:bookmarkStart w:id="7" w:name="OLE_LINK10"/>
      <w:r>
        <w:rPr>
          <w:rFonts w:hint="eastAsia" w:ascii="宋体" w:hAnsi="宋体" w:cs="宋体"/>
          <w:kern w:val="1"/>
          <w:sz w:val="24"/>
        </w:rPr>
        <w:t>1141261016001</w:t>
      </w:r>
    </w:p>
    <w:bookmarkEnd w:id="7"/>
    <w:p w14:paraId="67231DEF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三、招标范围</w:t>
      </w:r>
    </w:p>
    <w:p w14:paraId="539AE322">
      <w:pPr>
        <w:spacing w:line="440" w:lineRule="exact"/>
        <w:ind w:firstLine="480" w:firstLineChars="200"/>
        <w:rPr>
          <w:rFonts w:hint="eastAsia" w:ascii="宋体" w:hAnsi="宋体" w:cs="宋体"/>
          <w:kern w:val="1"/>
          <w:sz w:val="24"/>
        </w:rPr>
      </w:pPr>
      <w:bookmarkStart w:id="8" w:name="_Hlk136262068"/>
      <w:r>
        <w:rPr>
          <w:rFonts w:hint="eastAsia" w:ascii="宋体" w:hAnsi="宋体" w:cs="宋体"/>
          <w:kern w:val="1"/>
          <w:sz w:val="24"/>
        </w:rPr>
        <w:t>本项目划分为【1】个包</w:t>
      </w:r>
      <w:bookmarkEnd w:id="8"/>
      <w:r>
        <w:rPr>
          <w:rFonts w:hint="eastAsia" w:ascii="宋体" w:hAnsi="宋体" w:cs="宋体"/>
          <w:kern w:val="1"/>
          <w:sz w:val="24"/>
        </w:rPr>
        <w:t>:</w:t>
      </w:r>
    </w:p>
    <w:p w14:paraId="052BE338">
      <w:pPr>
        <w:spacing w:line="440" w:lineRule="exact"/>
        <w:ind w:firstLine="480" w:firstLineChars="200"/>
        <w:rPr>
          <w:rFonts w:hint="eastAsia" w:ascii="宋体" w:hAnsi="宋体" w:cs="宋体"/>
          <w:kern w:val="1"/>
          <w:sz w:val="24"/>
        </w:rPr>
      </w:pPr>
      <w:bookmarkStart w:id="9" w:name="OLE_LINK7"/>
      <w:r>
        <w:rPr>
          <w:rFonts w:hint="eastAsia" w:ascii="宋体" w:hAnsi="宋体" w:cs="宋体"/>
          <w:kern w:val="1"/>
          <w:sz w:val="24"/>
        </w:rPr>
        <w:t>包1：【三坐标检测】设备采购，</w:t>
      </w:r>
      <w:r>
        <w:rPr>
          <w:rFonts w:ascii="宋体" w:hAnsi="宋体"/>
          <w:color w:val="000000"/>
          <w:sz w:val="24"/>
        </w:rPr>
        <w:t>数量：</w:t>
      </w:r>
      <w:r>
        <w:rPr>
          <w:rFonts w:hint="eastAsia" w:ascii="宋体" w:hAnsi="宋体"/>
          <w:color w:val="000000"/>
          <w:sz w:val="24"/>
        </w:rPr>
        <w:t>【1】台</w:t>
      </w:r>
      <w:r>
        <w:rPr>
          <w:rFonts w:hint="eastAsia" w:ascii="宋体" w:hAnsi="宋体" w:cs="宋体"/>
          <w:kern w:val="1"/>
          <w:sz w:val="24"/>
        </w:rPr>
        <w:t>；</w:t>
      </w:r>
    </w:p>
    <w:bookmarkEnd w:id="9"/>
    <w:p w14:paraId="494058E7">
      <w:pPr>
        <w:spacing w:line="440" w:lineRule="exact"/>
        <w:ind w:firstLine="480" w:firstLineChars="200"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详细内容详见招标文件。</w:t>
      </w:r>
    </w:p>
    <w:p w14:paraId="449F7228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四、投标人资格要求 </w:t>
      </w:r>
    </w:p>
    <w:p w14:paraId="33EB3303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投标人须遵守国家有关的法律法规、地方性法规和规章，具有本项目的供应及实施能力，符合、承认并承诺履行本项目招标文件各项规定，具有良好的技术支持及售后服务的能力。</w:t>
      </w:r>
    </w:p>
    <w:p w14:paraId="6110C2B2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1.投标人在中国境内注册，具有营业执照、具有独立法人资格及相应经营范围的制造商或经有效授权的代理商；</w:t>
      </w:r>
    </w:p>
    <w:p w14:paraId="5B0A00E0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2.财务要求：投标人提供近三年（2023-2025年度）的财务报告，必须包括：资产负债表、利润表、现金流量表</w:t>
      </w:r>
      <w:bookmarkStart w:id="10" w:name="OLE_LINK3"/>
      <w:r>
        <w:rPr>
          <w:rFonts w:hint="eastAsia" w:ascii="宋体" w:hAnsi="宋体" w:cs="宋体"/>
          <w:kern w:val="1"/>
          <w:sz w:val="24"/>
        </w:rPr>
        <w:t>，同时提供近3年开户行资信证明</w:t>
      </w:r>
      <w:bookmarkEnd w:id="10"/>
      <w:r>
        <w:rPr>
          <w:rFonts w:hint="eastAsia" w:ascii="宋体" w:hAnsi="宋体" w:cs="宋体"/>
          <w:kern w:val="1"/>
          <w:sz w:val="24"/>
        </w:rPr>
        <w:t>。（新成立的公司提供自公司成立以来的财务报告）；</w:t>
      </w:r>
    </w:p>
    <w:p w14:paraId="29D085E4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 w:cs="宋体"/>
          <w:kern w:val="1"/>
          <w:sz w:val="24"/>
        </w:rPr>
        <w:t>3.信誉要求：</w:t>
      </w:r>
      <w:r>
        <w:rPr>
          <w:rFonts w:ascii="宋体" w:hAnsi="宋体"/>
          <w:color w:val="000000"/>
          <w:sz w:val="24"/>
        </w:rPr>
        <w:t>报名时间前</w:t>
      </w:r>
      <w:r>
        <w:rPr>
          <w:rFonts w:hint="eastAsia" w:ascii="宋体" w:hAnsi="宋体"/>
          <w:color w:val="000000"/>
          <w:sz w:val="24"/>
        </w:rPr>
        <w:t>投标人</w:t>
      </w:r>
      <w:r>
        <w:rPr>
          <w:rFonts w:ascii="宋体" w:hAnsi="宋体"/>
          <w:color w:val="000000"/>
          <w:sz w:val="24"/>
        </w:rPr>
        <w:t>未在</w:t>
      </w:r>
      <w:r>
        <w:rPr>
          <w:rFonts w:hint="eastAsia" w:ascii="宋体" w:hAnsi="宋体"/>
          <w:color w:val="000000"/>
          <w:sz w:val="24"/>
        </w:rPr>
        <w:t>“</w:t>
      </w:r>
      <w:r>
        <w:rPr>
          <w:rFonts w:ascii="宋体" w:hAnsi="宋体"/>
          <w:color w:val="000000"/>
          <w:sz w:val="24"/>
        </w:rPr>
        <w:t>信用中国</w:t>
      </w:r>
      <w:r>
        <w:rPr>
          <w:rFonts w:hint="eastAsia" w:ascii="宋体" w:hAnsi="宋体"/>
          <w:color w:val="000000"/>
          <w:sz w:val="24"/>
        </w:rPr>
        <w:t>”</w:t>
      </w:r>
      <w:r>
        <w:rPr>
          <w:rFonts w:ascii="宋体" w:hAnsi="宋体"/>
          <w:color w:val="000000"/>
          <w:sz w:val="24"/>
        </w:rPr>
        <w:t>网站（www.creditchina.gov.cn）、</w:t>
      </w:r>
      <w:r>
        <w:rPr>
          <w:rFonts w:hint="eastAsia" w:ascii="宋体" w:hAnsi="宋体"/>
          <w:color w:val="000000"/>
          <w:sz w:val="24"/>
        </w:rPr>
        <w:t>“</w:t>
      </w:r>
      <w:r>
        <w:rPr>
          <w:rFonts w:ascii="宋体" w:hAnsi="宋体"/>
          <w:color w:val="000000"/>
          <w:sz w:val="24"/>
        </w:rPr>
        <w:t>中国政府采购网</w:t>
      </w:r>
      <w:r>
        <w:rPr>
          <w:rFonts w:hint="eastAsia" w:ascii="宋体" w:hAnsi="宋体"/>
          <w:color w:val="000000"/>
          <w:sz w:val="24"/>
        </w:rPr>
        <w:t>”</w:t>
      </w:r>
      <w:r>
        <w:rPr>
          <w:rFonts w:ascii="宋体" w:hAnsi="宋体"/>
          <w:color w:val="000000"/>
          <w:sz w:val="24"/>
        </w:rPr>
        <w:t>网站（www.ccgp.gov.cn）信用信息共享平台中列入失信被执行人、税收违法</w:t>
      </w:r>
      <w:r>
        <w:rPr>
          <w:rFonts w:hint="eastAsia" w:ascii="宋体" w:hAnsi="宋体"/>
          <w:color w:val="000000"/>
          <w:sz w:val="24"/>
        </w:rPr>
        <w:t>黑</w:t>
      </w:r>
      <w:r>
        <w:rPr>
          <w:rFonts w:ascii="宋体" w:hAnsi="宋体"/>
          <w:color w:val="000000"/>
          <w:sz w:val="24"/>
        </w:rPr>
        <w:t>名单、政府采购严重违法失信行为记录名单</w:t>
      </w:r>
      <w:r>
        <w:rPr>
          <w:rFonts w:hint="eastAsia" w:ascii="宋体" w:hAnsi="宋体"/>
          <w:color w:val="000000"/>
          <w:sz w:val="24"/>
        </w:rPr>
        <w:t>，</w:t>
      </w:r>
      <w:r>
        <w:rPr>
          <w:rFonts w:ascii="宋体" w:hAnsi="宋体"/>
          <w:color w:val="000000"/>
          <w:sz w:val="24"/>
        </w:rPr>
        <w:t>须提供网站查询结果的网站截图并加盖</w:t>
      </w:r>
      <w:r>
        <w:rPr>
          <w:rFonts w:hint="eastAsia" w:ascii="宋体" w:hAnsi="宋体"/>
          <w:color w:val="000000"/>
          <w:sz w:val="24"/>
        </w:rPr>
        <w:t>投标人</w:t>
      </w:r>
      <w:r>
        <w:rPr>
          <w:rFonts w:ascii="宋体" w:hAnsi="宋体"/>
          <w:color w:val="000000"/>
          <w:sz w:val="24"/>
        </w:rPr>
        <w:t>公章</w:t>
      </w:r>
      <w:r>
        <w:rPr>
          <w:rFonts w:hint="eastAsia" w:ascii="宋体" w:hAnsi="宋体"/>
          <w:color w:val="000000"/>
          <w:sz w:val="24"/>
        </w:rPr>
        <w:t>；</w:t>
      </w:r>
    </w:p>
    <w:p w14:paraId="3FAD409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4.本项目不接受联合体投标。</w:t>
      </w:r>
    </w:p>
    <w:p w14:paraId="74949721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注：单位负责人为同一人或者存在控股、管理关系的不同单位，或同一母公司的子公司，不得参加同一包投标或者未划分包的同一招标项目投标。</w:t>
      </w:r>
    </w:p>
    <w:p w14:paraId="0376D3D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五、招标文件的获取</w:t>
      </w:r>
    </w:p>
    <w:p w14:paraId="3C397D56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bookmarkStart w:id="11" w:name="OLE_LINK15"/>
      <w:r>
        <w:rPr>
          <w:rFonts w:hint="eastAsia" w:ascii="宋体" w:hAnsi="宋体" w:cs="宋体"/>
          <w:kern w:val="1"/>
          <w:sz w:val="24"/>
        </w:rPr>
        <w:t>1. 招标文件获取时间：</w:t>
      </w:r>
      <w:bookmarkStart w:id="12" w:name="OLE_LINK12"/>
      <w:r>
        <w:rPr>
          <w:rFonts w:hint="eastAsia" w:ascii="宋体" w:hAnsi="宋体" w:cs="宋体"/>
          <w:kern w:val="1"/>
          <w:sz w:val="24"/>
        </w:rPr>
        <w:t>2026年10月16日09时00分至2026年10月21日17时（北京时间）</w:t>
      </w:r>
      <w:r>
        <w:rPr>
          <w:rFonts w:hint="eastAsia" w:ascii="宋体" w:hAnsi="宋体" w:cs="宋体"/>
          <w:sz w:val="24"/>
        </w:rPr>
        <w:t>。</w:t>
      </w:r>
    </w:p>
    <w:bookmarkEnd w:id="12"/>
    <w:p w14:paraId="26A2A59E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2. </w:t>
      </w:r>
      <w:bookmarkStart w:id="13" w:name="OLE_LINK17"/>
      <w:r>
        <w:rPr>
          <w:rFonts w:hint="eastAsia" w:ascii="宋体" w:hAnsi="宋体" w:cs="宋体"/>
          <w:kern w:val="1"/>
          <w:sz w:val="24"/>
        </w:rPr>
        <w:t>招标文件获取方式：</w:t>
      </w:r>
      <w:r>
        <w:rPr>
          <w:rFonts w:hint="eastAsia" w:ascii="宋体" w:hAnsi="宋体" w:cs="宋体"/>
          <w:kern w:val="0"/>
          <w:sz w:val="24"/>
        </w:rPr>
        <w:t>线上</w:t>
      </w:r>
      <w:r>
        <w:rPr>
          <w:rFonts w:hint="eastAsia" w:ascii="宋体" w:hAnsi="宋体" w:cs="宋体"/>
          <w:sz w:val="24"/>
        </w:rPr>
        <w:t>获取，</w:t>
      </w:r>
      <w:bookmarkStart w:id="14" w:name="OLE_LINK9"/>
      <w:r>
        <w:rPr>
          <w:rFonts w:hint="eastAsia" w:ascii="宋体" w:hAnsi="宋体" w:cs="宋体"/>
          <w:sz w:val="24"/>
        </w:rPr>
        <w:t>通过</w:t>
      </w:r>
      <w:r>
        <w:fldChar w:fldCharType="begin"/>
      </w:r>
      <w:r>
        <w:instrText xml:space="preserve"> HYPERLINK "http://www.jigang.com.cn—济钢集团有限公司" </w:instrText>
      </w:r>
      <w:r>
        <w:fldChar w:fldCharType="separate"/>
      </w:r>
      <w:r>
        <w:rPr>
          <w:rFonts w:hint="eastAsia" w:ascii="宋体" w:hAnsi="宋体" w:cs="宋体"/>
          <w:sz w:val="24"/>
        </w:rPr>
        <w:t>www.jigang.com.cn—济钢集团有限公司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阳光购销平台报名并经采购人审核后，下载采购文件（不接受线下报名）</w:t>
      </w:r>
      <w:bookmarkEnd w:id="13"/>
      <w:bookmarkEnd w:id="14"/>
      <w:r>
        <w:rPr>
          <w:rFonts w:hint="eastAsia" w:ascii="宋体" w:hAnsi="宋体" w:cs="宋体"/>
          <w:sz w:val="24"/>
        </w:rPr>
        <w:t>。</w:t>
      </w:r>
    </w:p>
    <w:bookmarkEnd w:id="11"/>
    <w:p w14:paraId="48B8679B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六、投标文件的递交</w:t>
      </w:r>
    </w:p>
    <w:p w14:paraId="656B760B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bookmarkStart w:id="15" w:name="OLE_LINK14"/>
      <w:r>
        <w:rPr>
          <w:rFonts w:hint="eastAsia" w:ascii="宋体" w:hAnsi="宋体" w:cs="宋体"/>
          <w:kern w:val="1"/>
          <w:sz w:val="24"/>
        </w:rPr>
        <w:t>递交截止时间：</w:t>
      </w:r>
      <w:bookmarkStart w:id="16" w:name="OLE_LINK13"/>
      <w:r>
        <w:rPr>
          <w:rFonts w:hint="eastAsia" w:ascii="宋体" w:hAnsi="宋体" w:cs="宋体"/>
          <w:kern w:val="1"/>
          <w:sz w:val="24"/>
        </w:rPr>
        <w:t>2026年11月06日14时0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分（北京时间）</w:t>
      </w:r>
      <w:bookmarkEnd w:id="16"/>
    </w:p>
    <w:bookmarkEnd w:id="15"/>
    <w:p w14:paraId="7DFEFBE1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1"/>
          <w:sz w:val="24"/>
        </w:rPr>
        <w:t>递交方式：</w:t>
      </w:r>
      <w:r>
        <w:rPr>
          <w:rFonts w:hint="eastAsia" w:ascii="宋体" w:hAnsi="宋体" w:cs="宋体"/>
          <w:kern w:val="0"/>
          <w:sz w:val="24"/>
        </w:rPr>
        <w:t>纸质文件递交</w:t>
      </w:r>
    </w:p>
    <w:p w14:paraId="7EBFF268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标书收货地址：湖南省株洲市芦淞区湘大路1099号西迪技术股份有限公司</w:t>
      </w:r>
    </w:p>
    <w:p w14:paraId="669C6626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收货人：李志龙1</w:t>
      </w:r>
      <w:r>
        <w:rPr>
          <w:rFonts w:hint="eastAsia" w:ascii="宋体" w:hAnsi="宋体"/>
          <w:color w:val="000000"/>
          <w:sz w:val="24"/>
        </w:rPr>
        <w:t>5574133020</w:t>
      </w:r>
    </w:p>
    <w:p w14:paraId="1907BE10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七、开标时间及地点</w:t>
      </w:r>
    </w:p>
    <w:p w14:paraId="591321C2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开标时间：2026年11月06日14时0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分（北京时间）</w:t>
      </w:r>
    </w:p>
    <w:p w14:paraId="008B134F">
      <w:pPr>
        <w:spacing w:line="500" w:lineRule="exact"/>
        <w:ind w:firstLine="480" w:firstLineChars="200"/>
        <w:jc w:val="left"/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</w:pPr>
      <w:r>
        <w:rPr>
          <w:rFonts w:hint="eastAsia" w:ascii="宋体" w:hAnsi="宋体" w:cs="宋体"/>
          <w:kern w:val="1"/>
          <w:sz w:val="24"/>
        </w:rPr>
        <w:t>开标地点：</w:t>
      </w:r>
      <w:r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  <w:t>湖南省株洲市芦淞区湘大路1099号西迪技术股份有限公司A栋会议室</w:t>
      </w:r>
    </w:p>
    <w:p w14:paraId="653B665E">
      <w:pPr>
        <w:spacing w:line="500" w:lineRule="exact"/>
        <w:ind w:firstLine="480" w:firstLineChars="200"/>
        <w:jc w:val="left"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sz w:val="24"/>
        </w:rPr>
        <w:t>八、</w:t>
      </w:r>
      <w:r>
        <w:rPr>
          <w:rFonts w:hint="eastAsia" w:ascii="宋体" w:hAnsi="宋体" w:cs="宋体"/>
          <w:kern w:val="1"/>
          <w:sz w:val="24"/>
        </w:rPr>
        <w:t>联系方式</w:t>
      </w:r>
    </w:p>
    <w:p w14:paraId="32D2FEBD">
      <w:pPr>
        <w:tabs>
          <w:tab w:val="left" w:pos="1080"/>
        </w:tabs>
        <w:spacing w:line="360" w:lineRule="auto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1.招标人名称：</w:t>
      </w:r>
      <w:r>
        <w:rPr>
          <w:rFonts w:hint="eastAsia" w:ascii="宋体" w:hAnsi="宋体"/>
          <w:bCs/>
          <w:snapToGrid w:val="0"/>
          <w:spacing w:val="8"/>
          <w:sz w:val="24"/>
        </w:rPr>
        <w:t>西迪技术股份有限公司</w:t>
      </w:r>
      <w:r>
        <w:rPr>
          <w:rFonts w:hint="eastAsia" w:ascii="宋体" w:hAnsi="宋体" w:cs="宋体"/>
          <w:kern w:val="1"/>
          <w:sz w:val="24"/>
        </w:rPr>
        <w:t xml:space="preserve"> </w:t>
      </w:r>
    </w:p>
    <w:p w14:paraId="756CC124">
      <w:pPr>
        <w:spacing w:line="360" w:lineRule="auto"/>
        <w:ind w:firstLine="480" w:firstLineChars="200"/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地址：</w:t>
      </w:r>
      <w:r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  <w:t>湖南省株洲市芦淞区湘大路1099号</w:t>
      </w:r>
    </w:p>
    <w:p w14:paraId="4284E46D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2.投标联系人：李志龙</w:t>
      </w:r>
    </w:p>
    <w:p w14:paraId="7F3BFB91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联系电话：15574133020</w:t>
      </w:r>
    </w:p>
    <w:p w14:paraId="12B0E26E">
      <w:pPr>
        <w:tabs>
          <w:tab w:val="left" w:pos="1080"/>
        </w:tabs>
        <w:spacing w:line="360" w:lineRule="auto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3.技术联系人：谭红亮</w:t>
      </w:r>
    </w:p>
    <w:p w14:paraId="26EB4CE3">
      <w:pPr>
        <w:tabs>
          <w:tab w:val="left" w:pos="1080"/>
        </w:tabs>
        <w:spacing w:line="360" w:lineRule="auto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联系电话：</w:t>
      </w:r>
      <w:r>
        <w:rPr>
          <w:rFonts w:ascii="宋体" w:hAnsi="宋体" w:cs="宋体"/>
          <w:kern w:val="1"/>
          <w:sz w:val="24"/>
        </w:rPr>
        <w:t xml:space="preserve"> 15160719165</w:t>
      </w:r>
    </w:p>
    <w:p w14:paraId="700EC75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</w:p>
    <w:p w14:paraId="02034149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hint="eastAsia" w:ascii="宋体" w:hAnsi="宋体" w:cs="宋体"/>
          <w:kern w:val="1"/>
          <w:sz w:val="24"/>
        </w:rPr>
      </w:pPr>
    </w:p>
    <w:p w14:paraId="51EC42CB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hint="eastAsia" w:ascii="宋体" w:hAnsi="宋体" w:cs="宋体"/>
          <w:kern w:val="1"/>
          <w:sz w:val="24"/>
        </w:rPr>
      </w:pPr>
    </w:p>
    <w:p w14:paraId="6FCB4534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2026年10月15日</w:t>
      </w:r>
    </w:p>
    <w:bookmarkEnd w:id="6"/>
    <w:p w14:paraId="20879066">
      <w:pPr>
        <w:widowControl/>
        <w:jc w:val="left"/>
      </w:pPr>
      <w:bookmarkStart w:id="17" w:name="_GoBack"/>
      <w:bookmarkEnd w:id="17"/>
    </w:p>
    <w:sectPr>
      <w:headerReference r:id="rId4" w:type="first"/>
      <w:headerReference r:id="rId3" w:type="default"/>
      <w:footerReference r:id="rId5" w:type="default"/>
      <w:pgSz w:w="11906" w:h="16838"/>
      <w:pgMar w:top="1418" w:right="1106" w:bottom="1134" w:left="1440" w:header="1134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rutiger 55 Roman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B018D">
    <w:pPr>
      <w:pStyle w:val="18"/>
      <w:ind w:firstLine="361"/>
      <w:rPr>
        <w:rFonts w:ascii="楷体_GB2312" w:eastAsia="楷体_GB2312"/>
        <w:b/>
        <w:iCs/>
        <w:kern w:val="0"/>
        <w:szCs w:val="21"/>
        <w:u w:val="singl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148590</wp:posOffset>
              </wp:positionV>
              <wp:extent cx="5676900" cy="15748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15748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AFA9AD2">
                          <w:pPr>
                            <w:pStyle w:val="18"/>
                          </w:pPr>
                        </w:p>
                      </w:txbxContent>
                    </wps:txbx>
                    <wps:bodyPr wrap="square"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1.7pt;height:12.4pt;width:447pt;mso-position-horizontal:left;mso-position-horizontal-relative:margin;z-index:251659264;mso-width-relative:page;mso-height-relative:page;" filled="f" stroked="f" coordsize="21600,21600" o:gfxdata="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iMav49YAAAAGAQAADwAAAAAAAAABACAAAAAiAAAAZHJzL2Rvd25y&#10;ZXYueG1sUEsBAhQAFAAAAAgAh07iQONWhATHAQAAfgMAAA4AAAAAAAAAAQAgAAAAJQEAAGRycy9l&#10;Mm9Eb2MueG1sUEsFBgAAAAAGAAYAWQEAAF4FAAAAAA==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 w14:paraId="1AFA9AD2">
                    <w:pPr>
                      <w:pStyle w:val="18"/>
                    </w:pPr>
                  </w:p>
                </w:txbxContent>
              </v:textbox>
            </v:shape>
          </w:pict>
        </mc:Fallback>
      </mc:AlternateContent>
    </w:r>
  </w:p>
  <w:p w14:paraId="7BD76A0B">
    <w:pPr>
      <w:pStyle w:val="18"/>
      <w:ind w:firstLine="361"/>
    </w:pPr>
  </w:p>
  <w:p w14:paraId="120C1073">
    <w:pPr>
      <w:pStyle w:val="18"/>
      <w:ind w:firstLine="361"/>
    </w:pPr>
    <w:r>
      <w:rPr>
        <w:rFonts w:hint="eastAsia"/>
      </w:rPr>
      <w:t xml:space="preserve">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9E734">
    <w:pPr>
      <w:pStyle w:val="19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F6451">
    <w:pPr>
      <w:pStyle w:val="19"/>
      <w:pBdr>
        <w:bottom w:val="none" w:color="auto" w:sz="0" w:space="1"/>
      </w:pBdr>
      <w:ind w:firstLine="36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0671A"/>
    <w:multiLevelType w:val="multilevel"/>
    <w:tmpl w:val="0B80671A"/>
    <w:lvl w:ilvl="0" w:tentative="0">
      <w:start w:val="1"/>
      <w:numFmt w:val="decimal"/>
      <w:pStyle w:val="86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0F055E99"/>
    <w:multiLevelType w:val="multilevel"/>
    <w:tmpl w:val="0F055E99"/>
    <w:lvl w:ilvl="0" w:tentative="0">
      <w:start w:val="1"/>
      <w:numFmt w:val="decimal"/>
      <w:pStyle w:val="5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tabs>
          <w:tab w:val="left" w:pos="940"/>
        </w:tabs>
        <w:ind w:left="9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360"/>
        </w:tabs>
        <w:ind w:left="13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780"/>
        </w:tabs>
        <w:ind w:left="17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200"/>
        </w:tabs>
        <w:ind w:left="22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620"/>
        </w:tabs>
        <w:ind w:left="26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040"/>
        </w:tabs>
        <w:ind w:left="30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460"/>
        </w:tabs>
        <w:ind w:left="34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880"/>
        </w:tabs>
        <w:ind w:left="3880" w:hanging="420"/>
      </w:pPr>
      <w:rPr>
        <w:rFonts w:hint="default" w:ascii="Wingdings" w:hAnsi="Wingdings"/>
      </w:rPr>
    </w:lvl>
  </w:abstractNum>
  <w:abstractNum w:abstractNumId="2">
    <w:nsid w:val="72D70461"/>
    <w:multiLevelType w:val="multilevel"/>
    <w:tmpl w:val="72D70461"/>
    <w:lvl w:ilvl="0" w:tentative="0">
      <w:start w:val="1"/>
      <w:numFmt w:val="decimal"/>
      <w:pStyle w:val="22"/>
      <w:lvlText w:val="%1"/>
      <w:lvlJc w:val="left"/>
      <w:pPr>
        <w:tabs>
          <w:tab w:val="left" w:pos="610"/>
        </w:tabs>
        <w:ind w:left="61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964"/>
        </w:tabs>
        <w:ind w:left="964" w:hanging="6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050"/>
        </w:tabs>
        <w:ind w:left="205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wYTY2M2VlZTk4NTFkNmYxYmRkN2M3ZTA4Nzk3YWYifQ=="/>
  </w:docVars>
  <w:rsids>
    <w:rsidRoot w:val="00DC6F2C"/>
    <w:rsid w:val="00002C3B"/>
    <w:rsid w:val="0000633F"/>
    <w:rsid w:val="00007C0F"/>
    <w:rsid w:val="00010CB4"/>
    <w:rsid w:val="0001511A"/>
    <w:rsid w:val="0001751B"/>
    <w:rsid w:val="000264C4"/>
    <w:rsid w:val="00033BC6"/>
    <w:rsid w:val="0004138C"/>
    <w:rsid w:val="000470B4"/>
    <w:rsid w:val="000575CB"/>
    <w:rsid w:val="00065F82"/>
    <w:rsid w:val="00075E23"/>
    <w:rsid w:val="000820F5"/>
    <w:rsid w:val="00085C73"/>
    <w:rsid w:val="00085D0F"/>
    <w:rsid w:val="0008686E"/>
    <w:rsid w:val="0009152C"/>
    <w:rsid w:val="000942DE"/>
    <w:rsid w:val="000A09B7"/>
    <w:rsid w:val="000A2A45"/>
    <w:rsid w:val="000A6BB9"/>
    <w:rsid w:val="000A74C5"/>
    <w:rsid w:val="000B0816"/>
    <w:rsid w:val="000B33FB"/>
    <w:rsid w:val="000B7C16"/>
    <w:rsid w:val="000B7E47"/>
    <w:rsid w:val="000C23F9"/>
    <w:rsid w:val="000C3E2B"/>
    <w:rsid w:val="000C4EC4"/>
    <w:rsid w:val="000C5277"/>
    <w:rsid w:val="000C52FA"/>
    <w:rsid w:val="000C5367"/>
    <w:rsid w:val="000C73F5"/>
    <w:rsid w:val="000D4BDC"/>
    <w:rsid w:val="000D5F06"/>
    <w:rsid w:val="000E1187"/>
    <w:rsid w:val="000E1345"/>
    <w:rsid w:val="000E1656"/>
    <w:rsid w:val="000E2B92"/>
    <w:rsid w:val="000E48B0"/>
    <w:rsid w:val="000E518C"/>
    <w:rsid w:val="000E704A"/>
    <w:rsid w:val="000F0AAD"/>
    <w:rsid w:val="000F2B63"/>
    <w:rsid w:val="000F40DB"/>
    <w:rsid w:val="000F4D20"/>
    <w:rsid w:val="000F7C77"/>
    <w:rsid w:val="00105568"/>
    <w:rsid w:val="00105952"/>
    <w:rsid w:val="00107105"/>
    <w:rsid w:val="00111BDE"/>
    <w:rsid w:val="00112088"/>
    <w:rsid w:val="001161ED"/>
    <w:rsid w:val="00116735"/>
    <w:rsid w:val="001203DA"/>
    <w:rsid w:val="00124606"/>
    <w:rsid w:val="00124E6B"/>
    <w:rsid w:val="00131145"/>
    <w:rsid w:val="00134EC5"/>
    <w:rsid w:val="001360B5"/>
    <w:rsid w:val="0013700E"/>
    <w:rsid w:val="00142A1F"/>
    <w:rsid w:val="00144754"/>
    <w:rsid w:val="00144BD1"/>
    <w:rsid w:val="00147232"/>
    <w:rsid w:val="00152E48"/>
    <w:rsid w:val="00154518"/>
    <w:rsid w:val="0015474F"/>
    <w:rsid w:val="00154BD5"/>
    <w:rsid w:val="001554AE"/>
    <w:rsid w:val="00164578"/>
    <w:rsid w:val="00170BBD"/>
    <w:rsid w:val="001750E2"/>
    <w:rsid w:val="00175935"/>
    <w:rsid w:val="00183967"/>
    <w:rsid w:val="00184F51"/>
    <w:rsid w:val="00185CE2"/>
    <w:rsid w:val="00191157"/>
    <w:rsid w:val="001913A1"/>
    <w:rsid w:val="00192217"/>
    <w:rsid w:val="001A41B1"/>
    <w:rsid w:val="001A69FB"/>
    <w:rsid w:val="001A6C33"/>
    <w:rsid w:val="001A7018"/>
    <w:rsid w:val="001B1501"/>
    <w:rsid w:val="001B15D7"/>
    <w:rsid w:val="001B39E0"/>
    <w:rsid w:val="001B7CEB"/>
    <w:rsid w:val="001C33CC"/>
    <w:rsid w:val="001D166F"/>
    <w:rsid w:val="001D2FEF"/>
    <w:rsid w:val="001D49F3"/>
    <w:rsid w:val="001D5470"/>
    <w:rsid w:val="001E0FC6"/>
    <w:rsid w:val="001E1D37"/>
    <w:rsid w:val="001E355A"/>
    <w:rsid w:val="001E380C"/>
    <w:rsid w:val="001E4F00"/>
    <w:rsid w:val="001E5995"/>
    <w:rsid w:val="001E62C1"/>
    <w:rsid w:val="001E7910"/>
    <w:rsid w:val="001F175B"/>
    <w:rsid w:val="001F31A9"/>
    <w:rsid w:val="001F54F1"/>
    <w:rsid w:val="001F59D9"/>
    <w:rsid w:val="00200F03"/>
    <w:rsid w:val="00202317"/>
    <w:rsid w:val="00203F29"/>
    <w:rsid w:val="0020476D"/>
    <w:rsid w:val="0020500E"/>
    <w:rsid w:val="002060C4"/>
    <w:rsid w:val="00211998"/>
    <w:rsid w:val="00213905"/>
    <w:rsid w:val="002156CB"/>
    <w:rsid w:val="00216BBC"/>
    <w:rsid w:val="00224A16"/>
    <w:rsid w:val="00226832"/>
    <w:rsid w:val="00227B11"/>
    <w:rsid w:val="002320C5"/>
    <w:rsid w:val="00235A1B"/>
    <w:rsid w:val="00250987"/>
    <w:rsid w:val="00250A89"/>
    <w:rsid w:val="00254ECD"/>
    <w:rsid w:val="00256DA6"/>
    <w:rsid w:val="0026295A"/>
    <w:rsid w:val="00264FDA"/>
    <w:rsid w:val="00266753"/>
    <w:rsid w:val="0027059B"/>
    <w:rsid w:val="00271F50"/>
    <w:rsid w:val="00273DFF"/>
    <w:rsid w:val="00274B39"/>
    <w:rsid w:val="0027620D"/>
    <w:rsid w:val="00286DF1"/>
    <w:rsid w:val="002928AB"/>
    <w:rsid w:val="00295F3A"/>
    <w:rsid w:val="0029688B"/>
    <w:rsid w:val="00296AE5"/>
    <w:rsid w:val="00297113"/>
    <w:rsid w:val="00297ACA"/>
    <w:rsid w:val="002A1DF1"/>
    <w:rsid w:val="002A4CE2"/>
    <w:rsid w:val="002A5031"/>
    <w:rsid w:val="002B2804"/>
    <w:rsid w:val="002B6A97"/>
    <w:rsid w:val="002B6F78"/>
    <w:rsid w:val="002C475F"/>
    <w:rsid w:val="002C4FFF"/>
    <w:rsid w:val="002D4657"/>
    <w:rsid w:val="002E0707"/>
    <w:rsid w:val="002E484A"/>
    <w:rsid w:val="002E5487"/>
    <w:rsid w:val="002E58AA"/>
    <w:rsid w:val="002E613C"/>
    <w:rsid w:val="002E6569"/>
    <w:rsid w:val="002F165B"/>
    <w:rsid w:val="002F22B3"/>
    <w:rsid w:val="002F3774"/>
    <w:rsid w:val="002F3BC1"/>
    <w:rsid w:val="002F637B"/>
    <w:rsid w:val="002F7B14"/>
    <w:rsid w:val="00302226"/>
    <w:rsid w:val="00303D5D"/>
    <w:rsid w:val="00307CF3"/>
    <w:rsid w:val="003203CF"/>
    <w:rsid w:val="00321802"/>
    <w:rsid w:val="00323B34"/>
    <w:rsid w:val="00325D26"/>
    <w:rsid w:val="003270A3"/>
    <w:rsid w:val="00331112"/>
    <w:rsid w:val="00332BBA"/>
    <w:rsid w:val="00341499"/>
    <w:rsid w:val="00341960"/>
    <w:rsid w:val="00350295"/>
    <w:rsid w:val="00350C70"/>
    <w:rsid w:val="00354E35"/>
    <w:rsid w:val="00354F10"/>
    <w:rsid w:val="00355D03"/>
    <w:rsid w:val="00357FA4"/>
    <w:rsid w:val="003618DE"/>
    <w:rsid w:val="00362010"/>
    <w:rsid w:val="00362D0F"/>
    <w:rsid w:val="0037373D"/>
    <w:rsid w:val="00374984"/>
    <w:rsid w:val="00374EC1"/>
    <w:rsid w:val="003808CA"/>
    <w:rsid w:val="00380C61"/>
    <w:rsid w:val="003838AF"/>
    <w:rsid w:val="0038615E"/>
    <w:rsid w:val="003874AB"/>
    <w:rsid w:val="0039310E"/>
    <w:rsid w:val="003937F2"/>
    <w:rsid w:val="0039555C"/>
    <w:rsid w:val="0039617C"/>
    <w:rsid w:val="003979A9"/>
    <w:rsid w:val="003A2C39"/>
    <w:rsid w:val="003A3089"/>
    <w:rsid w:val="003A4629"/>
    <w:rsid w:val="003B229B"/>
    <w:rsid w:val="003B3752"/>
    <w:rsid w:val="003B3FB1"/>
    <w:rsid w:val="003B6607"/>
    <w:rsid w:val="003C0679"/>
    <w:rsid w:val="003C1038"/>
    <w:rsid w:val="003C29B9"/>
    <w:rsid w:val="003C3C8A"/>
    <w:rsid w:val="003C3EB5"/>
    <w:rsid w:val="003C5668"/>
    <w:rsid w:val="003C79BF"/>
    <w:rsid w:val="003D2AF3"/>
    <w:rsid w:val="003D2ED5"/>
    <w:rsid w:val="003D6333"/>
    <w:rsid w:val="003E089F"/>
    <w:rsid w:val="003E2E6E"/>
    <w:rsid w:val="003E3085"/>
    <w:rsid w:val="003E4D9D"/>
    <w:rsid w:val="003E756B"/>
    <w:rsid w:val="003F08E6"/>
    <w:rsid w:val="003F1AA0"/>
    <w:rsid w:val="003F25AD"/>
    <w:rsid w:val="003F6659"/>
    <w:rsid w:val="00401325"/>
    <w:rsid w:val="004025AD"/>
    <w:rsid w:val="00402DCF"/>
    <w:rsid w:val="00404527"/>
    <w:rsid w:val="0040787C"/>
    <w:rsid w:val="004162E6"/>
    <w:rsid w:val="00416419"/>
    <w:rsid w:val="00416B51"/>
    <w:rsid w:val="00420551"/>
    <w:rsid w:val="00426079"/>
    <w:rsid w:val="004322D5"/>
    <w:rsid w:val="00433EFD"/>
    <w:rsid w:val="00435284"/>
    <w:rsid w:val="00441A81"/>
    <w:rsid w:val="00444EAA"/>
    <w:rsid w:val="00445648"/>
    <w:rsid w:val="00447367"/>
    <w:rsid w:val="00453C15"/>
    <w:rsid w:val="004558EA"/>
    <w:rsid w:val="0045782F"/>
    <w:rsid w:val="004606BE"/>
    <w:rsid w:val="00461A2D"/>
    <w:rsid w:val="00462526"/>
    <w:rsid w:val="00462D24"/>
    <w:rsid w:val="004662F6"/>
    <w:rsid w:val="0047088A"/>
    <w:rsid w:val="004804D8"/>
    <w:rsid w:val="00490702"/>
    <w:rsid w:val="0049108D"/>
    <w:rsid w:val="00492694"/>
    <w:rsid w:val="004A25AD"/>
    <w:rsid w:val="004A2622"/>
    <w:rsid w:val="004A4BF7"/>
    <w:rsid w:val="004A6441"/>
    <w:rsid w:val="004A7389"/>
    <w:rsid w:val="004A7433"/>
    <w:rsid w:val="004A7D3F"/>
    <w:rsid w:val="004B05F6"/>
    <w:rsid w:val="004B6162"/>
    <w:rsid w:val="004B6646"/>
    <w:rsid w:val="004B6A86"/>
    <w:rsid w:val="004B724F"/>
    <w:rsid w:val="004C037D"/>
    <w:rsid w:val="004C1EC7"/>
    <w:rsid w:val="004C35B9"/>
    <w:rsid w:val="004C51A9"/>
    <w:rsid w:val="004C64C7"/>
    <w:rsid w:val="004C7EBC"/>
    <w:rsid w:val="004D24A6"/>
    <w:rsid w:val="004D41D5"/>
    <w:rsid w:val="004D4F0D"/>
    <w:rsid w:val="004D6A1A"/>
    <w:rsid w:val="004E3BE2"/>
    <w:rsid w:val="004E5E5A"/>
    <w:rsid w:val="004F10DD"/>
    <w:rsid w:val="004F3A3E"/>
    <w:rsid w:val="004F4B83"/>
    <w:rsid w:val="005003D1"/>
    <w:rsid w:val="00500C98"/>
    <w:rsid w:val="00500EA4"/>
    <w:rsid w:val="00503A69"/>
    <w:rsid w:val="00505C41"/>
    <w:rsid w:val="00507A61"/>
    <w:rsid w:val="00511758"/>
    <w:rsid w:val="00525EA0"/>
    <w:rsid w:val="005301EB"/>
    <w:rsid w:val="00531AE1"/>
    <w:rsid w:val="00536877"/>
    <w:rsid w:val="00540E70"/>
    <w:rsid w:val="005433F4"/>
    <w:rsid w:val="00556552"/>
    <w:rsid w:val="00556D52"/>
    <w:rsid w:val="00557754"/>
    <w:rsid w:val="00564383"/>
    <w:rsid w:val="0057058D"/>
    <w:rsid w:val="00570D8C"/>
    <w:rsid w:val="00572A29"/>
    <w:rsid w:val="00580921"/>
    <w:rsid w:val="00581663"/>
    <w:rsid w:val="005817F1"/>
    <w:rsid w:val="00582EF7"/>
    <w:rsid w:val="00584761"/>
    <w:rsid w:val="00585CB6"/>
    <w:rsid w:val="0059237D"/>
    <w:rsid w:val="00592552"/>
    <w:rsid w:val="00595643"/>
    <w:rsid w:val="00595779"/>
    <w:rsid w:val="005A24C3"/>
    <w:rsid w:val="005A330A"/>
    <w:rsid w:val="005A6801"/>
    <w:rsid w:val="005B0F4F"/>
    <w:rsid w:val="005B3766"/>
    <w:rsid w:val="005B4708"/>
    <w:rsid w:val="005B5AD7"/>
    <w:rsid w:val="005B6600"/>
    <w:rsid w:val="005B7100"/>
    <w:rsid w:val="005C40C4"/>
    <w:rsid w:val="005C575D"/>
    <w:rsid w:val="005C69B4"/>
    <w:rsid w:val="005D4A36"/>
    <w:rsid w:val="005D4FF1"/>
    <w:rsid w:val="005D5E66"/>
    <w:rsid w:val="005D6D4D"/>
    <w:rsid w:val="005E1952"/>
    <w:rsid w:val="005E1A54"/>
    <w:rsid w:val="005E3F2C"/>
    <w:rsid w:val="005E5443"/>
    <w:rsid w:val="005F2A63"/>
    <w:rsid w:val="005F2EAE"/>
    <w:rsid w:val="005F3595"/>
    <w:rsid w:val="005F672F"/>
    <w:rsid w:val="005F70E7"/>
    <w:rsid w:val="00600398"/>
    <w:rsid w:val="00602DBA"/>
    <w:rsid w:val="006039DE"/>
    <w:rsid w:val="0061040E"/>
    <w:rsid w:val="0061140C"/>
    <w:rsid w:val="006131F7"/>
    <w:rsid w:val="006133D6"/>
    <w:rsid w:val="00613CB3"/>
    <w:rsid w:val="006150DE"/>
    <w:rsid w:val="0061737B"/>
    <w:rsid w:val="006176E7"/>
    <w:rsid w:val="00617A2E"/>
    <w:rsid w:val="00623BCC"/>
    <w:rsid w:val="00624719"/>
    <w:rsid w:val="006255D9"/>
    <w:rsid w:val="00630D98"/>
    <w:rsid w:val="0064352E"/>
    <w:rsid w:val="00643EBF"/>
    <w:rsid w:val="0064474A"/>
    <w:rsid w:val="0064556C"/>
    <w:rsid w:val="00652C50"/>
    <w:rsid w:val="00652CA6"/>
    <w:rsid w:val="0065551F"/>
    <w:rsid w:val="006610E6"/>
    <w:rsid w:val="006627DC"/>
    <w:rsid w:val="00670BD2"/>
    <w:rsid w:val="00673851"/>
    <w:rsid w:val="00674175"/>
    <w:rsid w:val="00674B29"/>
    <w:rsid w:val="00681741"/>
    <w:rsid w:val="00684157"/>
    <w:rsid w:val="0068423B"/>
    <w:rsid w:val="006849FC"/>
    <w:rsid w:val="00685094"/>
    <w:rsid w:val="0069015A"/>
    <w:rsid w:val="006927D3"/>
    <w:rsid w:val="00692C4A"/>
    <w:rsid w:val="006A31E0"/>
    <w:rsid w:val="006A3436"/>
    <w:rsid w:val="006A62E5"/>
    <w:rsid w:val="006A76A7"/>
    <w:rsid w:val="006B2488"/>
    <w:rsid w:val="006B3763"/>
    <w:rsid w:val="006B5B09"/>
    <w:rsid w:val="006B737A"/>
    <w:rsid w:val="006C2E14"/>
    <w:rsid w:val="006C6D85"/>
    <w:rsid w:val="006C7D07"/>
    <w:rsid w:val="006D1AA9"/>
    <w:rsid w:val="006D5B6C"/>
    <w:rsid w:val="006D6310"/>
    <w:rsid w:val="006E043B"/>
    <w:rsid w:val="006E0CB8"/>
    <w:rsid w:val="006E2168"/>
    <w:rsid w:val="006E4356"/>
    <w:rsid w:val="006F21CE"/>
    <w:rsid w:val="006F34B3"/>
    <w:rsid w:val="006F69B6"/>
    <w:rsid w:val="006F7CA8"/>
    <w:rsid w:val="007019FE"/>
    <w:rsid w:val="0070520E"/>
    <w:rsid w:val="007069FA"/>
    <w:rsid w:val="00706C2B"/>
    <w:rsid w:val="0070750A"/>
    <w:rsid w:val="00711D8D"/>
    <w:rsid w:val="007126C5"/>
    <w:rsid w:val="0071507D"/>
    <w:rsid w:val="00717001"/>
    <w:rsid w:val="00717534"/>
    <w:rsid w:val="00723885"/>
    <w:rsid w:val="007239D2"/>
    <w:rsid w:val="0072480A"/>
    <w:rsid w:val="00725590"/>
    <w:rsid w:val="00726CBE"/>
    <w:rsid w:val="007317B4"/>
    <w:rsid w:val="00737864"/>
    <w:rsid w:val="00737FF6"/>
    <w:rsid w:val="00741281"/>
    <w:rsid w:val="00741351"/>
    <w:rsid w:val="00743855"/>
    <w:rsid w:val="00745270"/>
    <w:rsid w:val="00746CF6"/>
    <w:rsid w:val="00753228"/>
    <w:rsid w:val="007555BD"/>
    <w:rsid w:val="00756B8D"/>
    <w:rsid w:val="00760E46"/>
    <w:rsid w:val="0076513A"/>
    <w:rsid w:val="00765CB0"/>
    <w:rsid w:val="00767E19"/>
    <w:rsid w:val="00770BFC"/>
    <w:rsid w:val="007714C2"/>
    <w:rsid w:val="00771B4F"/>
    <w:rsid w:val="00776421"/>
    <w:rsid w:val="00781C5B"/>
    <w:rsid w:val="00785EF9"/>
    <w:rsid w:val="00786D5E"/>
    <w:rsid w:val="00787A07"/>
    <w:rsid w:val="007900D0"/>
    <w:rsid w:val="007910CB"/>
    <w:rsid w:val="00796700"/>
    <w:rsid w:val="007968E7"/>
    <w:rsid w:val="007976A6"/>
    <w:rsid w:val="00797F6C"/>
    <w:rsid w:val="00797FA3"/>
    <w:rsid w:val="007A0403"/>
    <w:rsid w:val="007A5860"/>
    <w:rsid w:val="007C03B1"/>
    <w:rsid w:val="007C425A"/>
    <w:rsid w:val="007C58BA"/>
    <w:rsid w:val="007D1563"/>
    <w:rsid w:val="007D5AD0"/>
    <w:rsid w:val="007D5B33"/>
    <w:rsid w:val="007D64B4"/>
    <w:rsid w:val="007D6D63"/>
    <w:rsid w:val="007D6DC5"/>
    <w:rsid w:val="007E000D"/>
    <w:rsid w:val="007E0A7E"/>
    <w:rsid w:val="007E3C1A"/>
    <w:rsid w:val="007E4D31"/>
    <w:rsid w:val="007E591F"/>
    <w:rsid w:val="007E6908"/>
    <w:rsid w:val="007F1AB5"/>
    <w:rsid w:val="007F1C46"/>
    <w:rsid w:val="007F3DE2"/>
    <w:rsid w:val="007F557E"/>
    <w:rsid w:val="00802793"/>
    <w:rsid w:val="00802D04"/>
    <w:rsid w:val="0081055B"/>
    <w:rsid w:val="00810D72"/>
    <w:rsid w:val="008206FF"/>
    <w:rsid w:val="00820A9A"/>
    <w:rsid w:val="00820CA9"/>
    <w:rsid w:val="00821431"/>
    <w:rsid w:val="008224EF"/>
    <w:rsid w:val="008336D3"/>
    <w:rsid w:val="0083607D"/>
    <w:rsid w:val="00837AF5"/>
    <w:rsid w:val="008410AC"/>
    <w:rsid w:val="00842D8A"/>
    <w:rsid w:val="00842F8E"/>
    <w:rsid w:val="0084308A"/>
    <w:rsid w:val="008436D6"/>
    <w:rsid w:val="00844F63"/>
    <w:rsid w:val="00850169"/>
    <w:rsid w:val="008514A6"/>
    <w:rsid w:val="008514DF"/>
    <w:rsid w:val="008527D8"/>
    <w:rsid w:val="00854258"/>
    <w:rsid w:val="008545A3"/>
    <w:rsid w:val="0086366A"/>
    <w:rsid w:val="00866792"/>
    <w:rsid w:val="00867C23"/>
    <w:rsid w:val="00872B46"/>
    <w:rsid w:val="008731E9"/>
    <w:rsid w:val="00876732"/>
    <w:rsid w:val="00877EF9"/>
    <w:rsid w:val="0088657E"/>
    <w:rsid w:val="008948AA"/>
    <w:rsid w:val="00894A2A"/>
    <w:rsid w:val="008957E3"/>
    <w:rsid w:val="008B34F9"/>
    <w:rsid w:val="008B3640"/>
    <w:rsid w:val="008B51E4"/>
    <w:rsid w:val="008C17B3"/>
    <w:rsid w:val="008C1E3B"/>
    <w:rsid w:val="008C28F2"/>
    <w:rsid w:val="008C6E7D"/>
    <w:rsid w:val="008D0D44"/>
    <w:rsid w:val="008D116E"/>
    <w:rsid w:val="008D163E"/>
    <w:rsid w:val="008D18A3"/>
    <w:rsid w:val="008D7EE2"/>
    <w:rsid w:val="008E1D36"/>
    <w:rsid w:val="008F1682"/>
    <w:rsid w:val="008F3068"/>
    <w:rsid w:val="008F4F6D"/>
    <w:rsid w:val="008F66BD"/>
    <w:rsid w:val="009011D1"/>
    <w:rsid w:val="00905D39"/>
    <w:rsid w:val="00910FF7"/>
    <w:rsid w:val="0091211B"/>
    <w:rsid w:val="00915CDF"/>
    <w:rsid w:val="00917274"/>
    <w:rsid w:val="0091796C"/>
    <w:rsid w:val="00921385"/>
    <w:rsid w:val="0092198A"/>
    <w:rsid w:val="009261FB"/>
    <w:rsid w:val="009360C4"/>
    <w:rsid w:val="00946BC4"/>
    <w:rsid w:val="00950106"/>
    <w:rsid w:val="009556F5"/>
    <w:rsid w:val="00966730"/>
    <w:rsid w:val="00967804"/>
    <w:rsid w:val="00970FC1"/>
    <w:rsid w:val="009810B4"/>
    <w:rsid w:val="00984F6A"/>
    <w:rsid w:val="00985CD5"/>
    <w:rsid w:val="009863B0"/>
    <w:rsid w:val="00986B1D"/>
    <w:rsid w:val="0099686B"/>
    <w:rsid w:val="009A00F6"/>
    <w:rsid w:val="009A2BA2"/>
    <w:rsid w:val="009A46D8"/>
    <w:rsid w:val="009B039A"/>
    <w:rsid w:val="009C4385"/>
    <w:rsid w:val="009C6823"/>
    <w:rsid w:val="009C6ACB"/>
    <w:rsid w:val="009D1A9A"/>
    <w:rsid w:val="009E0F8D"/>
    <w:rsid w:val="009E11BE"/>
    <w:rsid w:val="009E19BF"/>
    <w:rsid w:val="009E442B"/>
    <w:rsid w:val="009E46C6"/>
    <w:rsid w:val="009E7D88"/>
    <w:rsid w:val="009E7E73"/>
    <w:rsid w:val="009F2336"/>
    <w:rsid w:val="009F420C"/>
    <w:rsid w:val="009F4AC4"/>
    <w:rsid w:val="009F6DCB"/>
    <w:rsid w:val="00A01871"/>
    <w:rsid w:val="00A03E8D"/>
    <w:rsid w:val="00A03F79"/>
    <w:rsid w:val="00A055F4"/>
    <w:rsid w:val="00A122D1"/>
    <w:rsid w:val="00A133EA"/>
    <w:rsid w:val="00A1418C"/>
    <w:rsid w:val="00A1472E"/>
    <w:rsid w:val="00A2094D"/>
    <w:rsid w:val="00A2185B"/>
    <w:rsid w:val="00A22432"/>
    <w:rsid w:val="00A22A75"/>
    <w:rsid w:val="00A31104"/>
    <w:rsid w:val="00A31DAD"/>
    <w:rsid w:val="00A3220E"/>
    <w:rsid w:val="00A336CC"/>
    <w:rsid w:val="00A34FAD"/>
    <w:rsid w:val="00A36963"/>
    <w:rsid w:val="00A425BA"/>
    <w:rsid w:val="00A519CD"/>
    <w:rsid w:val="00A52D26"/>
    <w:rsid w:val="00A53B5D"/>
    <w:rsid w:val="00A551FB"/>
    <w:rsid w:val="00A57403"/>
    <w:rsid w:val="00A60C94"/>
    <w:rsid w:val="00A63AF3"/>
    <w:rsid w:val="00A64AEE"/>
    <w:rsid w:val="00A6780E"/>
    <w:rsid w:val="00A7118B"/>
    <w:rsid w:val="00A759D4"/>
    <w:rsid w:val="00A75E68"/>
    <w:rsid w:val="00A82377"/>
    <w:rsid w:val="00A86416"/>
    <w:rsid w:val="00A927B9"/>
    <w:rsid w:val="00A94ABE"/>
    <w:rsid w:val="00A94B99"/>
    <w:rsid w:val="00AA041E"/>
    <w:rsid w:val="00AA3A8D"/>
    <w:rsid w:val="00AA55D4"/>
    <w:rsid w:val="00AB078E"/>
    <w:rsid w:val="00AB0865"/>
    <w:rsid w:val="00AB1043"/>
    <w:rsid w:val="00AB195B"/>
    <w:rsid w:val="00AB454E"/>
    <w:rsid w:val="00AB56A6"/>
    <w:rsid w:val="00AB74A8"/>
    <w:rsid w:val="00AB778C"/>
    <w:rsid w:val="00AC02CC"/>
    <w:rsid w:val="00AC0BB5"/>
    <w:rsid w:val="00AC7CBB"/>
    <w:rsid w:val="00AC7F5F"/>
    <w:rsid w:val="00AD1FFB"/>
    <w:rsid w:val="00AD2A9A"/>
    <w:rsid w:val="00AD3152"/>
    <w:rsid w:val="00AD3A0A"/>
    <w:rsid w:val="00AD3AE3"/>
    <w:rsid w:val="00AD5081"/>
    <w:rsid w:val="00AE2170"/>
    <w:rsid w:val="00AE256C"/>
    <w:rsid w:val="00AE312B"/>
    <w:rsid w:val="00AE7721"/>
    <w:rsid w:val="00AF0BAE"/>
    <w:rsid w:val="00AF324B"/>
    <w:rsid w:val="00AF5820"/>
    <w:rsid w:val="00AF6E8D"/>
    <w:rsid w:val="00B06175"/>
    <w:rsid w:val="00B07116"/>
    <w:rsid w:val="00B12C10"/>
    <w:rsid w:val="00B140A5"/>
    <w:rsid w:val="00B21575"/>
    <w:rsid w:val="00B22682"/>
    <w:rsid w:val="00B271E8"/>
    <w:rsid w:val="00B27944"/>
    <w:rsid w:val="00B30C2A"/>
    <w:rsid w:val="00B41237"/>
    <w:rsid w:val="00B434D7"/>
    <w:rsid w:val="00B43AB3"/>
    <w:rsid w:val="00B45FD7"/>
    <w:rsid w:val="00B503C8"/>
    <w:rsid w:val="00B507EF"/>
    <w:rsid w:val="00B539F9"/>
    <w:rsid w:val="00B547AA"/>
    <w:rsid w:val="00B60327"/>
    <w:rsid w:val="00B60D32"/>
    <w:rsid w:val="00B65098"/>
    <w:rsid w:val="00B66947"/>
    <w:rsid w:val="00B66BEE"/>
    <w:rsid w:val="00B721E2"/>
    <w:rsid w:val="00B76F51"/>
    <w:rsid w:val="00B802C2"/>
    <w:rsid w:val="00B82824"/>
    <w:rsid w:val="00B829C8"/>
    <w:rsid w:val="00B87CA6"/>
    <w:rsid w:val="00B92757"/>
    <w:rsid w:val="00B92973"/>
    <w:rsid w:val="00B92B68"/>
    <w:rsid w:val="00B934CF"/>
    <w:rsid w:val="00BA39D2"/>
    <w:rsid w:val="00BA6717"/>
    <w:rsid w:val="00BB02EC"/>
    <w:rsid w:val="00BB044A"/>
    <w:rsid w:val="00BB26AD"/>
    <w:rsid w:val="00BB4117"/>
    <w:rsid w:val="00BB5897"/>
    <w:rsid w:val="00BC1C74"/>
    <w:rsid w:val="00BC39D0"/>
    <w:rsid w:val="00BC5C96"/>
    <w:rsid w:val="00BC72DB"/>
    <w:rsid w:val="00BE13D7"/>
    <w:rsid w:val="00BE1781"/>
    <w:rsid w:val="00BE27E4"/>
    <w:rsid w:val="00BE4971"/>
    <w:rsid w:val="00BF30AF"/>
    <w:rsid w:val="00BF3A98"/>
    <w:rsid w:val="00BF4635"/>
    <w:rsid w:val="00BF56CF"/>
    <w:rsid w:val="00BF6E66"/>
    <w:rsid w:val="00C03E1A"/>
    <w:rsid w:val="00C04183"/>
    <w:rsid w:val="00C116B7"/>
    <w:rsid w:val="00C11AD9"/>
    <w:rsid w:val="00C16D94"/>
    <w:rsid w:val="00C2194B"/>
    <w:rsid w:val="00C25596"/>
    <w:rsid w:val="00C25703"/>
    <w:rsid w:val="00C35E5E"/>
    <w:rsid w:val="00C43C93"/>
    <w:rsid w:val="00C45863"/>
    <w:rsid w:val="00C45AA0"/>
    <w:rsid w:val="00C4661F"/>
    <w:rsid w:val="00C47C8B"/>
    <w:rsid w:val="00C50B02"/>
    <w:rsid w:val="00C547B0"/>
    <w:rsid w:val="00C54F9C"/>
    <w:rsid w:val="00C61CB1"/>
    <w:rsid w:val="00C65642"/>
    <w:rsid w:val="00C7299C"/>
    <w:rsid w:val="00C741A6"/>
    <w:rsid w:val="00C753D9"/>
    <w:rsid w:val="00C75849"/>
    <w:rsid w:val="00C7664B"/>
    <w:rsid w:val="00C769E6"/>
    <w:rsid w:val="00C76B4A"/>
    <w:rsid w:val="00C776F9"/>
    <w:rsid w:val="00C82724"/>
    <w:rsid w:val="00C827D4"/>
    <w:rsid w:val="00C86B16"/>
    <w:rsid w:val="00C9061B"/>
    <w:rsid w:val="00C90FBC"/>
    <w:rsid w:val="00C9208C"/>
    <w:rsid w:val="00C92FC1"/>
    <w:rsid w:val="00CA184C"/>
    <w:rsid w:val="00CA4219"/>
    <w:rsid w:val="00CA58C3"/>
    <w:rsid w:val="00CA7270"/>
    <w:rsid w:val="00CB0451"/>
    <w:rsid w:val="00CB14ED"/>
    <w:rsid w:val="00CC402D"/>
    <w:rsid w:val="00CD3F82"/>
    <w:rsid w:val="00CE168D"/>
    <w:rsid w:val="00CE2D95"/>
    <w:rsid w:val="00CE628E"/>
    <w:rsid w:val="00CE6CFC"/>
    <w:rsid w:val="00CE7BD1"/>
    <w:rsid w:val="00CF1034"/>
    <w:rsid w:val="00CF1530"/>
    <w:rsid w:val="00CF1CA2"/>
    <w:rsid w:val="00CF1ED1"/>
    <w:rsid w:val="00CF2F6C"/>
    <w:rsid w:val="00CF314B"/>
    <w:rsid w:val="00CF6B6B"/>
    <w:rsid w:val="00CF77A6"/>
    <w:rsid w:val="00D01E8E"/>
    <w:rsid w:val="00D04053"/>
    <w:rsid w:val="00D054CC"/>
    <w:rsid w:val="00D05A84"/>
    <w:rsid w:val="00D12610"/>
    <w:rsid w:val="00D15783"/>
    <w:rsid w:val="00D16416"/>
    <w:rsid w:val="00D1725D"/>
    <w:rsid w:val="00D176E8"/>
    <w:rsid w:val="00D17D7E"/>
    <w:rsid w:val="00D2366B"/>
    <w:rsid w:val="00D2639F"/>
    <w:rsid w:val="00D36016"/>
    <w:rsid w:val="00D37476"/>
    <w:rsid w:val="00D43B2F"/>
    <w:rsid w:val="00D46DC8"/>
    <w:rsid w:val="00D5443B"/>
    <w:rsid w:val="00D5477E"/>
    <w:rsid w:val="00D64E0A"/>
    <w:rsid w:val="00D6761A"/>
    <w:rsid w:val="00D6769D"/>
    <w:rsid w:val="00D67872"/>
    <w:rsid w:val="00D67FD8"/>
    <w:rsid w:val="00D70CA9"/>
    <w:rsid w:val="00D71CB5"/>
    <w:rsid w:val="00D73077"/>
    <w:rsid w:val="00D743B2"/>
    <w:rsid w:val="00D749EF"/>
    <w:rsid w:val="00D809FC"/>
    <w:rsid w:val="00D818E0"/>
    <w:rsid w:val="00D82781"/>
    <w:rsid w:val="00D84358"/>
    <w:rsid w:val="00D846BC"/>
    <w:rsid w:val="00D85638"/>
    <w:rsid w:val="00D865D7"/>
    <w:rsid w:val="00D8735A"/>
    <w:rsid w:val="00D901EC"/>
    <w:rsid w:val="00D9550A"/>
    <w:rsid w:val="00D96E4C"/>
    <w:rsid w:val="00DA0217"/>
    <w:rsid w:val="00DA3653"/>
    <w:rsid w:val="00DA548C"/>
    <w:rsid w:val="00DA7443"/>
    <w:rsid w:val="00DB1FB3"/>
    <w:rsid w:val="00DB21B6"/>
    <w:rsid w:val="00DB2BEF"/>
    <w:rsid w:val="00DB396E"/>
    <w:rsid w:val="00DB58FC"/>
    <w:rsid w:val="00DB6DC5"/>
    <w:rsid w:val="00DC10CA"/>
    <w:rsid w:val="00DC329B"/>
    <w:rsid w:val="00DC5B7C"/>
    <w:rsid w:val="00DC6E5F"/>
    <w:rsid w:val="00DC6F2C"/>
    <w:rsid w:val="00DD66D7"/>
    <w:rsid w:val="00DD7CFA"/>
    <w:rsid w:val="00DE28A0"/>
    <w:rsid w:val="00DE43AA"/>
    <w:rsid w:val="00E033DB"/>
    <w:rsid w:val="00E037E5"/>
    <w:rsid w:val="00E04903"/>
    <w:rsid w:val="00E04C1B"/>
    <w:rsid w:val="00E050E8"/>
    <w:rsid w:val="00E1024F"/>
    <w:rsid w:val="00E11C68"/>
    <w:rsid w:val="00E17647"/>
    <w:rsid w:val="00E2042B"/>
    <w:rsid w:val="00E205D5"/>
    <w:rsid w:val="00E21128"/>
    <w:rsid w:val="00E234D2"/>
    <w:rsid w:val="00E23E65"/>
    <w:rsid w:val="00E311BC"/>
    <w:rsid w:val="00E3409B"/>
    <w:rsid w:val="00E35791"/>
    <w:rsid w:val="00E35F7E"/>
    <w:rsid w:val="00E404EA"/>
    <w:rsid w:val="00E41419"/>
    <w:rsid w:val="00E415B4"/>
    <w:rsid w:val="00E41976"/>
    <w:rsid w:val="00E45DEE"/>
    <w:rsid w:val="00E46ECF"/>
    <w:rsid w:val="00E47E2F"/>
    <w:rsid w:val="00E507A8"/>
    <w:rsid w:val="00E52BC5"/>
    <w:rsid w:val="00E54459"/>
    <w:rsid w:val="00E561DE"/>
    <w:rsid w:val="00E601A2"/>
    <w:rsid w:val="00E60FA3"/>
    <w:rsid w:val="00E665C3"/>
    <w:rsid w:val="00E7001D"/>
    <w:rsid w:val="00E701A7"/>
    <w:rsid w:val="00E7543A"/>
    <w:rsid w:val="00E75719"/>
    <w:rsid w:val="00E80B9E"/>
    <w:rsid w:val="00E81F00"/>
    <w:rsid w:val="00E83690"/>
    <w:rsid w:val="00E85AA2"/>
    <w:rsid w:val="00E92495"/>
    <w:rsid w:val="00E93621"/>
    <w:rsid w:val="00E9513F"/>
    <w:rsid w:val="00E9742C"/>
    <w:rsid w:val="00E97AB7"/>
    <w:rsid w:val="00EA25BD"/>
    <w:rsid w:val="00EA3E6A"/>
    <w:rsid w:val="00EA42FF"/>
    <w:rsid w:val="00EB0650"/>
    <w:rsid w:val="00EB1758"/>
    <w:rsid w:val="00EC5D44"/>
    <w:rsid w:val="00ED1FE7"/>
    <w:rsid w:val="00ED56F6"/>
    <w:rsid w:val="00ED6C5A"/>
    <w:rsid w:val="00EE112E"/>
    <w:rsid w:val="00EE2EF5"/>
    <w:rsid w:val="00EE305C"/>
    <w:rsid w:val="00EE33FE"/>
    <w:rsid w:val="00EF2101"/>
    <w:rsid w:val="00F049B4"/>
    <w:rsid w:val="00F13020"/>
    <w:rsid w:val="00F15336"/>
    <w:rsid w:val="00F16276"/>
    <w:rsid w:val="00F177C3"/>
    <w:rsid w:val="00F2074E"/>
    <w:rsid w:val="00F25735"/>
    <w:rsid w:val="00F262AD"/>
    <w:rsid w:val="00F305AE"/>
    <w:rsid w:val="00F31726"/>
    <w:rsid w:val="00F32650"/>
    <w:rsid w:val="00F341EE"/>
    <w:rsid w:val="00F34831"/>
    <w:rsid w:val="00F402F6"/>
    <w:rsid w:val="00F47E8D"/>
    <w:rsid w:val="00F512DE"/>
    <w:rsid w:val="00F7617A"/>
    <w:rsid w:val="00F76E42"/>
    <w:rsid w:val="00F77E03"/>
    <w:rsid w:val="00F82FD5"/>
    <w:rsid w:val="00F8581B"/>
    <w:rsid w:val="00F858C4"/>
    <w:rsid w:val="00F90CBC"/>
    <w:rsid w:val="00F92508"/>
    <w:rsid w:val="00F93F04"/>
    <w:rsid w:val="00F964E7"/>
    <w:rsid w:val="00FA04ED"/>
    <w:rsid w:val="00FA177C"/>
    <w:rsid w:val="00FB1AF2"/>
    <w:rsid w:val="00FB295E"/>
    <w:rsid w:val="00FB2C77"/>
    <w:rsid w:val="00FB73C6"/>
    <w:rsid w:val="00FC3D7A"/>
    <w:rsid w:val="00FC6085"/>
    <w:rsid w:val="00FD02A5"/>
    <w:rsid w:val="00FD2855"/>
    <w:rsid w:val="00FD3135"/>
    <w:rsid w:val="00FE1516"/>
    <w:rsid w:val="00FE50D9"/>
    <w:rsid w:val="00FF4985"/>
    <w:rsid w:val="00FF753E"/>
    <w:rsid w:val="00FF7DE8"/>
    <w:rsid w:val="01002A29"/>
    <w:rsid w:val="02282419"/>
    <w:rsid w:val="05AB693E"/>
    <w:rsid w:val="06317928"/>
    <w:rsid w:val="09567D25"/>
    <w:rsid w:val="0A5C5679"/>
    <w:rsid w:val="0A981059"/>
    <w:rsid w:val="0AC92770"/>
    <w:rsid w:val="0E5A03D3"/>
    <w:rsid w:val="12060ED9"/>
    <w:rsid w:val="12B10F0A"/>
    <w:rsid w:val="12B72298"/>
    <w:rsid w:val="142638CE"/>
    <w:rsid w:val="16966C0B"/>
    <w:rsid w:val="190762C3"/>
    <w:rsid w:val="1AC023BF"/>
    <w:rsid w:val="1BBE47F6"/>
    <w:rsid w:val="1CBF7880"/>
    <w:rsid w:val="1D1E3640"/>
    <w:rsid w:val="1EC15FD7"/>
    <w:rsid w:val="202A6251"/>
    <w:rsid w:val="20F66DB4"/>
    <w:rsid w:val="213D605E"/>
    <w:rsid w:val="2992598A"/>
    <w:rsid w:val="2F812C55"/>
    <w:rsid w:val="31696F22"/>
    <w:rsid w:val="33B85825"/>
    <w:rsid w:val="346048B4"/>
    <w:rsid w:val="369D33CF"/>
    <w:rsid w:val="36A7744F"/>
    <w:rsid w:val="389B21EF"/>
    <w:rsid w:val="3A9C1D32"/>
    <w:rsid w:val="3C006844"/>
    <w:rsid w:val="3C762B14"/>
    <w:rsid w:val="3E791B01"/>
    <w:rsid w:val="41087470"/>
    <w:rsid w:val="411923BD"/>
    <w:rsid w:val="43E11D59"/>
    <w:rsid w:val="44A433AA"/>
    <w:rsid w:val="45506ED8"/>
    <w:rsid w:val="4CC07648"/>
    <w:rsid w:val="4D61766B"/>
    <w:rsid w:val="4F9C1F77"/>
    <w:rsid w:val="4FA01261"/>
    <w:rsid w:val="50796AD5"/>
    <w:rsid w:val="51B43C0A"/>
    <w:rsid w:val="573408F8"/>
    <w:rsid w:val="58920C35"/>
    <w:rsid w:val="596908EE"/>
    <w:rsid w:val="5A0B4FE1"/>
    <w:rsid w:val="5A252C10"/>
    <w:rsid w:val="5A550709"/>
    <w:rsid w:val="5AAB36C5"/>
    <w:rsid w:val="5B3F520D"/>
    <w:rsid w:val="5B592A60"/>
    <w:rsid w:val="5C9D02EA"/>
    <w:rsid w:val="5ECE4AE4"/>
    <w:rsid w:val="60923554"/>
    <w:rsid w:val="618353B8"/>
    <w:rsid w:val="623625BD"/>
    <w:rsid w:val="626C7523"/>
    <w:rsid w:val="640A6129"/>
    <w:rsid w:val="65067559"/>
    <w:rsid w:val="676744CD"/>
    <w:rsid w:val="68820597"/>
    <w:rsid w:val="6BB768B3"/>
    <w:rsid w:val="6C407A89"/>
    <w:rsid w:val="751519EA"/>
    <w:rsid w:val="751E3799"/>
    <w:rsid w:val="759171ED"/>
    <w:rsid w:val="767D3408"/>
    <w:rsid w:val="783E7091"/>
    <w:rsid w:val="7D03029D"/>
    <w:rsid w:val="7E500BAE"/>
    <w:rsid w:val="7F1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1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40"/>
    <w:autoRedefine/>
    <w:qFormat/>
    <w:uiPriority w:val="0"/>
    <w:pPr>
      <w:keepNext/>
      <w:jc w:val="center"/>
      <w:outlineLvl w:val="0"/>
    </w:pPr>
    <w:rPr>
      <w:rFonts w:ascii="仿宋_GB2312" w:hAnsi="华文中宋" w:eastAsia="仿宋_GB2312"/>
      <w:sz w:val="28"/>
    </w:rPr>
  </w:style>
  <w:style w:type="paragraph" w:styleId="4">
    <w:name w:val="heading 2"/>
    <w:basedOn w:val="1"/>
    <w:next w:val="1"/>
    <w:link w:val="4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link w:val="42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3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7">
    <w:name w:val="caption"/>
    <w:basedOn w:val="1"/>
    <w:next w:val="1"/>
    <w:autoRedefine/>
    <w:qFormat/>
    <w:uiPriority w:val="0"/>
    <w:pPr>
      <w:jc w:val="center"/>
    </w:pPr>
    <w:rPr>
      <w:color w:val="FF0000"/>
      <w:sz w:val="72"/>
    </w:rPr>
  </w:style>
  <w:style w:type="paragraph" w:styleId="8">
    <w:name w:val="toa heading"/>
    <w:basedOn w:val="1"/>
    <w:next w:val="1"/>
    <w:autoRedefine/>
    <w:unhideWhenUsed/>
    <w:qFormat/>
    <w:uiPriority w:val="99"/>
    <w:pPr>
      <w:spacing w:before="120"/>
    </w:pPr>
    <w:rPr>
      <w:rFonts w:ascii="Arial" w:hAnsi="Arial" w:cs="Arial"/>
      <w:szCs w:val="21"/>
    </w:rPr>
  </w:style>
  <w:style w:type="paragraph" w:styleId="9">
    <w:name w:val="annotation text"/>
    <w:basedOn w:val="1"/>
    <w:link w:val="44"/>
    <w:autoRedefine/>
    <w:semiHidden/>
    <w:qFormat/>
    <w:uiPriority w:val="0"/>
    <w:pPr>
      <w:jc w:val="left"/>
    </w:pPr>
  </w:style>
  <w:style w:type="paragraph" w:styleId="10">
    <w:name w:val="Salutation"/>
    <w:basedOn w:val="1"/>
    <w:next w:val="1"/>
    <w:link w:val="45"/>
    <w:autoRedefine/>
    <w:qFormat/>
    <w:uiPriority w:val="0"/>
    <w:rPr>
      <w:sz w:val="24"/>
      <w:szCs w:val="20"/>
    </w:rPr>
  </w:style>
  <w:style w:type="paragraph" w:styleId="11">
    <w:name w:val="Body Text"/>
    <w:basedOn w:val="1"/>
    <w:link w:val="46"/>
    <w:autoRedefine/>
    <w:qFormat/>
    <w:uiPriority w:val="0"/>
    <w:pPr>
      <w:adjustRightInd w:val="0"/>
      <w:snapToGrid w:val="0"/>
      <w:spacing w:line="360" w:lineRule="auto"/>
      <w:ind w:left="-1" w:leftChars="-77" w:hanging="161" w:hangingChars="67"/>
      <w:jc w:val="center"/>
    </w:pPr>
  </w:style>
  <w:style w:type="paragraph" w:styleId="12">
    <w:name w:val="Body Text Indent"/>
    <w:basedOn w:val="1"/>
    <w:link w:val="47"/>
    <w:autoRedefine/>
    <w:qFormat/>
    <w:uiPriority w:val="0"/>
    <w:pPr>
      <w:spacing w:line="600" w:lineRule="atLeast"/>
      <w:ind w:firstLine="480" w:firstLineChars="200"/>
    </w:pPr>
    <w:rPr>
      <w:rFonts w:ascii="宋体" w:hAnsi="宋体"/>
      <w:sz w:val="24"/>
    </w:rPr>
  </w:style>
  <w:style w:type="paragraph" w:styleId="13">
    <w:name w:val="Block Text"/>
    <w:basedOn w:val="1"/>
    <w:autoRedefine/>
    <w:qFormat/>
    <w:uiPriority w:val="0"/>
    <w:pPr>
      <w:spacing w:before="120" w:after="120" w:line="360" w:lineRule="auto"/>
      <w:ind w:left="630" w:right="202"/>
    </w:pPr>
    <w:rPr>
      <w:rFonts w:ascii="宋体"/>
      <w:color w:val="0000FF"/>
      <w:szCs w:val="21"/>
    </w:rPr>
  </w:style>
  <w:style w:type="paragraph" w:styleId="14">
    <w:name w:val="Plain Text"/>
    <w:basedOn w:val="1"/>
    <w:link w:val="50"/>
    <w:autoRedefine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link w:val="51"/>
    <w:autoRedefine/>
    <w:qFormat/>
    <w:uiPriority w:val="0"/>
    <w:pPr>
      <w:ind w:left="100" w:leftChars="2500"/>
    </w:pPr>
    <w:rPr>
      <w:rFonts w:ascii="仿宋_GB2312" w:eastAsia="仿宋_GB2312"/>
      <w:sz w:val="32"/>
      <w:szCs w:val="20"/>
    </w:rPr>
  </w:style>
  <w:style w:type="paragraph" w:styleId="16">
    <w:name w:val="Body Text Indent 2"/>
    <w:basedOn w:val="1"/>
    <w:link w:val="52"/>
    <w:autoRedefine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autoRedefine/>
    <w:qFormat/>
    <w:uiPriority w:val="0"/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qFormat/>
    <w:uiPriority w:val="39"/>
    <w:pPr>
      <w:tabs>
        <w:tab w:val="right" w:leader="middleDot" w:pos="9360"/>
      </w:tabs>
      <w:spacing w:line="840" w:lineRule="auto"/>
      <w:ind w:left="315" w:leftChars="150" w:right="220" w:rightChars="105"/>
      <w:jc w:val="left"/>
    </w:pPr>
  </w:style>
  <w:style w:type="paragraph" w:styleId="21">
    <w:name w:val="Body Text Indent 3"/>
    <w:basedOn w:val="1"/>
    <w:link w:val="54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autoRedefine/>
    <w:qFormat/>
    <w:uiPriority w:val="39"/>
    <w:pPr>
      <w:numPr>
        <w:ilvl w:val="0"/>
        <w:numId w:val="1"/>
      </w:numPr>
    </w:pPr>
  </w:style>
  <w:style w:type="paragraph" w:styleId="23">
    <w:name w:val="Body Text 2"/>
    <w:basedOn w:val="1"/>
    <w:link w:val="55"/>
    <w:autoRedefine/>
    <w:qFormat/>
    <w:uiPriority w:val="0"/>
    <w:pPr>
      <w:widowControl/>
      <w:spacing w:line="400" w:lineRule="atLeast"/>
      <w:jc w:val="left"/>
    </w:pPr>
    <w:rPr>
      <w:kern w:val="0"/>
      <w:sz w:val="24"/>
      <w:szCs w:val="20"/>
    </w:rPr>
  </w:style>
  <w:style w:type="paragraph" w:styleId="24">
    <w:name w:val="HTML Preformatted"/>
    <w:basedOn w:val="1"/>
    <w:link w:val="56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5">
    <w:name w:val="Normal (Web)"/>
    <w:basedOn w:val="1"/>
    <w:autoRedefine/>
    <w:qFormat/>
    <w:uiPriority w:val="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annotation subject"/>
    <w:basedOn w:val="9"/>
    <w:next w:val="9"/>
    <w:link w:val="57"/>
    <w:autoRedefine/>
    <w:semiHidden/>
    <w:qFormat/>
    <w:uiPriority w:val="0"/>
    <w:rPr>
      <w:b/>
      <w:bCs/>
    </w:rPr>
  </w:style>
  <w:style w:type="paragraph" w:styleId="27">
    <w:name w:val="Body Text First Indent"/>
    <w:basedOn w:val="11"/>
    <w:link w:val="58"/>
    <w:autoRedefine/>
    <w:qFormat/>
    <w:uiPriority w:val="0"/>
    <w:pPr>
      <w:ind w:firstLine="420" w:firstLineChars="100"/>
    </w:pPr>
  </w:style>
  <w:style w:type="table" w:styleId="29">
    <w:name w:val="Table Grid"/>
    <w:basedOn w:val="28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autoRedefine/>
    <w:qFormat/>
    <w:uiPriority w:val="0"/>
    <w:rPr>
      <w:b/>
      <w:bCs/>
    </w:rPr>
  </w:style>
  <w:style w:type="character" w:styleId="32">
    <w:name w:val="page number"/>
    <w:autoRedefine/>
    <w:qFormat/>
    <w:uiPriority w:val="0"/>
  </w:style>
  <w:style w:type="character" w:styleId="33">
    <w:name w:val="FollowedHyperlink"/>
    <w:autoRedefine/>
    <w:qFormat/>
    <w:uiPriority w:val="0"/>
    <w:rPr>
      <w:color w:val="800080"/>
      <w:u w:val="none"/>
    </w:rPr>
  </w:style>
  <w:style w:type="character" w:styleId="34">
    <w:name w:val="Emphasis"/>
    <w:autoRedefine/>
    <w:qFormat/>
    <w:uiPriority w:val="0"/>
    <w:rPr>
      <w:color w:val="CC0000"/>
    </w:rPr>
  </w:style>
  <w:style w:type="character" w:styleId="35">
    <w:name w:val="Hyperlink"/>
    <w:autoRedefine/>
    <w:qFormat/>
    <w:uiPriority w:val="99"/>
    <w:rPr>
      <w:color w:val="666666"/>
      <w:u w:val="none"/>
    </w:rPr>
  </w:style>
  <w:style w:type="character" w:styleId="36">
    <w:name w:val="annotation reference"/>
    <w:autoRedefine/>
    <w:semiHidden/>
    <w:qFormat/>
    <w:uiPriority w:val="0"/>
    <w:rPr>
      <w:sz w:val="21"/>
      <w:szCs w:val="21"/>
    </w:rPr>
  </w:style>
  <w:style w:type="paragraph" w:customStyle="1" w:styleId="37">
    <w:name w:val="_Style 7"/>
    <w:basedOn w:val="1"/>
    <w:next w:val="1"/>
    <w:autoRedefine/>
    <w:qFormat/>
    <w:uiPriority w:val="34"/>
    <w:pPr>
      <w:ind w:firstLine="420" w:firstLineChars="200"/>
    </w:pPr>
  </w:style>
  <w:style w:type="character" w:customStyle="1" w:styleId="38">
    <w:name w:val="页眉 字符"/>
    <w:basedOn w:val="30"/>
    <w:link w:val="19"/>
    <w:autoRedefine/>
    <w:qFormat/>
    <w:uiPriority w:val="0"/>
    <w:rPr>
      <w:sz w:val="18"/>
      <w:szCs w:val="18"/>
    </w:rPr>
  </w:style>
  <w:style w:type="character" w:customStyle="1" w:styleId="39">
    <w:name w:val="页脚 字符"/>
    <w:basedOn w:val="30"/>
    <w:link w:val="18"/>
    <w:autoRedefine/>
    <w:qFormat/>
    <w:uiPriority w:val="99"/>
    <w:rPr>
      <w:sz w:val="18"/>
      <w:szCs w:val="18"/>
    </w:rPr>
  </w:style>
  <w:style w:type="character" w:customStyle="1" w:styleId="40">
    <w:name w:val="标题 1 字符"/>
    <w:basedOn w:val="30"/>
    <w:link w:val="3"/>
    <w:autoRedefine/>
    <w:qFormat/>
    <w:uiPriority w:val="0"/>
    <w:rPr>
      <w:rFonts w:ascii="仿宋_GB2312" w:hAnsi="华文中宋" w:eastAsia="仿宋_GB2312" w:cs="Times New Roman"/>
      <w:sz w:val="28"/>
      <w:szCs w:val="24"/>
    </w:rPr>
  </w:style>
  <w:style w:type="character" w:customStyle="1" w:styleId="41">
    <w:name w:val="标题 2 字符"/>
    <w:basedOn w:val="30"/>
    <w:link w:val="4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42">
    <w:name w:val="标题 3 字符"/>
    <w:basedOn w:val="30"/>
    <w:link w:val="2"/>
    <w:autoRedefine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43">
    <w:name w:val="标题 4 字符"/>
    <w:basedOn w:val="30"/>
    <w:link w:val="5"/>
    <w:autoRedefine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4">
    <w:name w:val="批注文字 字符"/>
    <w:basedOn w:val="30"/>
    <w:link w:val="9"/>
    <w:autoRedefine/>
    <w:semiHidden/>
    <w:qFormat/>
    <w:uiPriority w:val="0"/>
    <w:rPr>
      <w:rFonts w:ascii="Calibri" w:hAnsi="Calibri" w:eastAsia="宋体" w:cs="Times New Roman"/>
      <w:szCs w:val="24"/>
    </w:rPr>
  </w:style>
  <w:style w:type="character" w:customStyle="1" w:styleId="45">
    <w:name w:val="称呼 字符"/>
    <w:basedOn w:val="30"/>
    <w:link w:val="10"/>
    <w:autoRedefine/>
    <w:qFormat/>
    <w:uiPriority w:val="0"/>
    <w:rPr>
      <w:rFonts w:ascii="Calibri" w:hAnsi="Calibri" w:eastAsia="宋体" w:cs="Times New Roman"/>
      <w:sz w:val="24"/>
      <w:szCs w:val="20"/>
    </w:rPr>
  </w:style>
  <w:style w:type="character" w:customStyle="1" w:styleId="46">
    <w:name w:val="正文文本 字符"/>
    <w:basedOn w:val="30"/>
    <w:link w:val="11"/>
    <w:autoRedefine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7">
    <w:name w:val="正文文本缩进 字符"/>
    <w:basedOn w:val="30"/>
    <w:link w:val="12"/>
    <w:autoRedefine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Char"/>
    <w:basedOn w:val="30"/>
    <w:link w:val="49"/>
    <w:autoRedefine/>
    <w:qFormat/>
    <w:uiPriority w:val="99"/>
    <w:rPr>
      <w:rFonts w:ascii="宋体" w:hAnsi="Courier New" w:eastAsia="宋体" w:cs="Courier New"/>
      <w:szCs w:val="21"/>
    </w:rPr>
  </w:style>
  <w:style w:type="paragraph" w:customStyle="1" w:styleId="49">
    <w:name w:val="纯文本1"/>
    <w:basedOn w:val="1"/>
    <w:link w:val="48"/>
    <w:autoRedefine/>
    <w:qFormat/>
    <w:uiPriority w:val="99"/>
    <w:pPr>
      <w:ind w:firstLine="560" w:firstLineChars="200"/>
    </w:pPr>
    <w:rPr>
      <w:rFonts w:ascii="宋体" w:hAnsi="Courier New" w:cs="Courier New"/>
      <w:szCs w:val="21"/>
    </w:rPr>
  </w:style>
  <w:style w:type="character" w:customStyle="1" w:styleId="50">
    <w:name w:val="纯文本 字符"/>
    <w:link w:val="14"/>
    <w:autoRedefine/>
    <w:qFormat/>
    <w:uiPriority w:val="0"/>
    <w:rPr>
      <w:rFonts w:ascii="宋体" w:hAnsi="Courier New" w:eastAsia="宋体" w:cs="Times New Roman"/>
      <w:szCs w:val="20"/>
    </w:rPr>
  </w:style>
  <w:style w:type="character" w:customStyle="1" w:styleId="51">
    <w:name w:val="日期 字符"/>
    <w:basedOn w:val="30"/>
    <w:link w:val="1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52">
    <w:name w:val="正文文本缩进 2 字符"/>
    <w:basedOn w:val="30"/>
    <w:link w:val="16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53">
    <w:name w:val="批注框文本 字符"/>
    <w:basedOn w:val="30"/>
    <w:link w:val="17"/>
    <w:autoRedefine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54">
    <w:name w:val="正文文本缩进 3 字符"/>
    <w:basedOn w:val="30"/>
    <w:link w:val="21"/>
    <w:autoRedefine/>
    <w:qFormat/>
    <w:uiPriority w:val="0"/>
    <w:rPr>
      <w:rFonts w:ascii="Calibri" w:hAnsi="Calibri" w:eastAsia="宋体" w:cs="Times New Roman"/>
      <w:sz w:val="16"/>
      <w:szCs w:val="16"/>
    </w:rPr>
  </w:style>
  <w:style w:type="character" w:customStyle="1" w:styleId="55">
    <w:name w:val="正文文本 2 字符"/>
    <w:basedOn w:val="30"/>
    <w:link w:val="23"/>
    <w:autoRedefine/>
    <w:qFormat/>
    <w:uiPriority w:val="0"/>
    <w:rPr>
      <w:rFonts w:ascii="Calibri" w:hAnsi="Calibri" w:eastAsia="宋体" w:cs="Times New Roman"/>
      <w:kern w:val="0"/>
      <w:sz w:val="24"/>
      <w:szCs w:val="20"/>
    </w:rPr>
  </w:style>
  <w:style w:type="character" w:customStyle="1" w:styleId="56">
    <w:name w:val="HTML 预设格式 字符"/>
    <w:basedOn w:val="30"/>
    <w:link w:val="24"/>
    <w:autoRedefine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57">
    <w:name w:val="批注主题 字符"/>
    <w:basedOn w:val="44"/>
    <w:link w:val="26"/>
    <w:autoRedefine/>
    <w:semiHidden/>
    <w:qFormat/>
    <w:uiPriority w:val="0"/>
    <w:rPr>
      <w:rFonts w:ascii="Calibri" w:hAnsi="Calibri" w:eastAsia="宋体" w:cs="Times New Roman"/>
      <w:b/>
      <w:bCs/>
      <w:szCs w:val="24"/>
    </w:rPr>
  </w:style>
  <w:style w:type="character" w:customStyle="1" w:styleId="58">
    <w:name w:val="正文文本首行缩进 字符"/>
    <w:basedOn w:val="46"/>
    <w:link w:val="27"/>
    <w:autoRedefine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paragraph" w:customStyle="1" w:styleId="59">
    <w:name w:val="4级小标题"/>
    <w:basedOn w:val="60"/>
    <w:autoRedefine/>
    <w:qFormat/>
    <w:uiPriority w:val="0"/>
    <w:pPr>
      <w:numPr>
        <w:ilvl w:val="0"/>
        <w:numId w:val="2"/>
      </w:numPr>
      <w:ind w:firstLine="0" w:firstLineChars="0"/>
    </w:pPr>
  </w:style>
  <w:style w:type="paragraph" w:customStyle="1" w:styleId="60">
    <w:name w:val="当前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paragraph" w:customStyle="1" w:styleId="61">
    <w:name w:val="正文1"/>
    <w:autoRedefine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Times New Roman" w:eastAsia="宋体" w:cs="Times New Roman"/>
      <w:sz w:val="34"/>
      <w:lang w:val="en-US" w:eastAsia="zh-CN" w:bidi="ar-SA"/>
    </w:rPr>
  </w:style>
  <w:style w:type="paragraph" w:customStyle="1" w:styleId="62">
    <w:name w:val="样式 首行缩进:  2 字符4"/>
    <w:basedOn w:val="1"/>
    <w:autoRedefine/>
    <w:qFormat/>
    <w:uiPriority w:val="0"/>
    <w:pPr>
      <w:adjustRightInd w:val="0"/>
      <w:snapToGrid w:val="0"/>
      <w:spacing w:line="360" w:lineRule="auto"/>
      <w:ind w:firstLine="560" w:firstLineChars="200"/>
    </w:pPr>
    <w:rPr>
      <w:rFonts w:cs="宋体"/>
      <w:kern w:val="0"/>
      <w:sz w:val="28"/>
      <w:szCs w:val="20"/>
    </w:rPr>
  </w:style>
  <w:style w:type="paragraph" w:customStyle="1" w:styleId="63">
    <w:name w:val="默认段落字体 Para Char Char Char 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64">
    <w:name w:val="4级小标题后的罗列"/>
    <w:basedOn w:val="65"/>
    <w:autoRedefine/>
    <w:qFormat/>
    <w:uiPriority w:val="0"/>
    <w:pPr>
      <w:tabs>
        <w:tab w:val="left" w:pos="420"/>
      </w:tabs>
    </w:pPr>
    <w:rPr>
      <w:szCs w:val="21"/>
    </w:rPr>
  </w:style>
  <w:style w:type="paragraph" w:customStyle="1" w:styleId="65">
    <w:name w:val="罗列条目"/>
    <w:basedOn w:val="60"/>
    <w:autoRedefine/>
    <w:qFormat/>
    <w:uiPriority w:val="0"/>
    <w:pPr>
      <w:tabs>
        <w:tab w:val="left" w:pos="420"/>
      </w:tabs>
      <w:ind w:left="420" w:firstLine="0" w:firstLineChars="0"/>
    </w:pPr>
  </w:style>
  <w:style w:type="paragraph" w:customStyle="1" w:styleId="66">
    <w:name w:val="正文_2"/>
    <w:autoRedefine/>
    <w:qFormat/>
    <w:uiPriority w:val="0"/>
    <w:pPr>
      <w:spacing w:before="60" w:after="60"/>
    </w:pPr>
    <w:rPr>
      <w:rFonts w:ascii="Times New Roman" w:hAnsi="Times New Roman" w:eastAsia="宋体" w:cs="Times New Roman"/>
      <w:lang w:val="it-IT" w:eastAsia="zh-CN" w:bidi="ar-SA"/>
    </w:rPr>
  </w:style>
  <w:style w:type="paragraph" w:customStyle="1" w:styleId="67">
    <w:name w:val="样式1"/>
    <w:basedOn w:val="1"/>
    <w:autoRedefine/>
    <w:qFormat/>
    <w:uiPriority w:val="0"/>
    <w:rPr>
      <w:szCs w:val="20"/>
    </w:rPr>
  </w:style>
  <w:style w:type="paragraph" w:customStyle="1" w:styleId="68">
    <w:name w:val="正文格式"/>
    <w:basedOn w:val="1"/>
    <w:autoRedefine/>
    <w:qFormat/>
    <w:uiPriority w:val="0"/>
    <w:pPr>
      <w:spacing w:line="40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customStyle="1" w:styleId="69">
    <w:name w:val="Char Char Char Char"/>
    <w:basedOn w:val="1"/>
    <w:autoRedefine/>
    <w:qFormat/>
    <w:uiPriority w:val="0"/>
    <w:rPr>
      <w:rFonts w:ascii="黑体" w:hAnsi="黑体" w:eastAsia="黑体"/>
      <w:b/>
      <w:spacing w:val="10"/>
      <w:sz w:val="28"/>
      <w:szCs w:val="20"/>
    </w:rPr>
  </w:style>
  <w:style w:type="paragraph" w:customStyle="1" w:styleId="70">
    <w:name w:val="(文字) (文字)"/>
    <w:basedOn w:val="1"/>
    <w:autoRedefine/>
    <w:qFormat/>
    <w:uiPriority w:val="0"/>
  </w:style>
  <w:style w:type="paragraph" w:customStyle="1" w:styleId="71">
    <w:name w:val="表格"/>
    <w:basedOn w:val="1"/>
    <w:autoRedefine/>
    <w:qFormat/>
    <w:uiPriority w:val="0"/>
    <w:pPr>
      <w:adjustRightInd w:val="0"/>
      <w:spacing w:before="40" w:after="40"/>
      <w:jc w:val="center"/>
      <w:textAlignment w:val="baseline"/>
    </w:pPr>
    <w:rPr>
      <w:rFonts w:ascii="昆仑仿宋" w:eastAsia="昆仑仿宋"/>
      <w:kern w:val="0"/>
      <w:sz w:val="24"/>
      <w:szCs w:val="20"/>
    </w:rPr>
  </w:style>
  <w:style w:type="paragraph" w:customStyle="1" w:styleId="72">
    <w:name w:val="样式 首行缩进:  2 字符"/>
    <w:basedOn w:val="1"/>
    <w:autoRedefine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73">
    <w:name w:val="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74">
    <w:name w:val="列表段落1"/>
    <w:basedOn w:val="1"/>
    <w:autoRedefine/>
    <w:qFormat/>
    <w:uiPriority w:val="0"/>
    <w:pPr>
      <w:ind w:firstLine="420" w:firstLineChars="200"/>
    </w:pPr>
  </w:style>
  <w:style w:type="paragraph" w:customStyle="1" w:styleId="75">
    <w:name w:val="SecB"/>
    <w:autoRedefine/>
    <w:qFormat/>
    <w:uiPriority w:val="0"/>
    <w:pPr>
      <w:tabs>
        <w:tab w:val="left" w:pos="284"/>
        <w:tab w:val="left" w:pos="454"/>
        <w:tab w:val="left" w:pos="3686"/>
        <w:tab w:val="left" w:pos="4536"/>
        <w:tab w:val="left" w:pos="5670"/>
        <w:tab w:val="left" w:pos="6804"/>
        <w:tab w:val="left" w:pos="7938"/>
      </w:tabs>
      <w:ind w:left="3686" w:hanging="3686"/>
    </w:pPr>
    <w:rPr>
      <w:rFonts w:ascii="Frutiger 55 Roman" w:hAnsi="Frutiger 55 Roman" w:eastAsia="宋体" w:cs="Times New Roman"/>
      <w:sz w:val="22"/>
      <w:lang w:val="en-GB" w:eastAsia="zh-CN" w:bidi="ar-SA"/>
    </w:rPr>
  </w:style>
  <w:style w:type="paragraph" w:customStyle="1" w:styleId="76">
    <w:name w:val="p17"/>
    <w:basedOn w:val="1"/>
    <w:autoRedefine/>
    <w:qFormat/>
    <w:uiPriority w:val="0"/>
    <w:pPr>
      <w:widowControl/>
      <w:spacing w:line="600" w:lineRule="atLeast"/>
      <w:ind w:firstLine="420"/>
    </w:pPr>
    <w:rPr>
      <w:rFonts w:ascii="宋体" w:hAnsi="宋体" w:cs="宋体"/>
      <w:kern w:val="0"/>
      <w:sz w:val="24"/>
    </w:rPr>
  </w:style>
  <w:style w:type="paragraph" w:customStyle="1" w:styleId="77">
    <w:name w:val="ÕýÎÄ"/>
    <w:autoRedefine/>
    <w:qFormat/>
    <w:uiPriority w:val="0"/>
    <w:pPr>
      <w:widowControl w:val="0"/>
      <w:overflowPunct w:val="0"/>
      <w:autoSpaceDE w:val="0"/>
      <w:autoSpaceDN w:val="0"/>
      <w:adjustRightInd w:val="0"/>
      <w:spacing w:line="351" w:lineRule="atLeast"/>
      <w:ind w:firstLine="419"/>
      <w:jc w:val="both"/>
      <w:textAlignment w:val="baseline"/>
    </w:pPr>
    <w:rPr>
      <w:rFonts w:ascii="Calibri" w:hAnsi="Calibri" w:eastAsia="宋体" w:cs="Times New Roman"/>
      <w:color w:val="000000"/>
      <w:sz w:val="21"/>
      <w:lang w:val="en-US" w:eastAsia="zh-CN" w:bidi="ar-SA"/>
    </w:rPr>
  </w:style>
  <w:style w:type="paragraph" w:customStyle="1" w:styleId="78">
    <w:name w:val="无间隔1"/>
    <w:link w:val="79"/>
    <w:autoRedefine/>
    <w:qFormat/>
    <w:uiPriority w:val="0"/>
    <w:rPr>
      <w:rFonts w:ascii="Calibri" w:hAnsi="Calibri" w:eastAsia="宋体" w:cs="Times New Roman"/>
      <w:sz w:val="22"/>
      <w:szCs w:val="22"/>
      <w:lang w:val="en-US" w:eastAsia="ja-JP" w:bidi="ar-SA"/>
    </w:rPr>
  </w:style>
  <w:style w:type="character" w:customStyle="1" w:styleId="79">
    <w:name w:val="No Spacing Char"/>
    <w:link w:val="78"/>
    <w:autoRedefine/>
    <w:qFormat/>
    <w:locked/>
    <w:uiPriority w:val="0"/>
    <w:rPr>
      <w:rFonts w:ascii="Calibri" w:hAnsi="Calibri" w:eastAsia="宋体" w:cs="Times New Roman"/>
      <w:kern w:val="0"/>
      <w:sz w:val="22"/>
      <w:lang w:eastAsia="ja-JP"/>
    </w:rPr>
  </w:style>
  <w:style w:type="paragraph" w:customStyle="1" w:styleId="80">
    <w:name w:val="自定义标题3"/>
    <w:basedOn w:val="1"/>
    <w:next w:val="1"/>
    <w:autoRedefine/>
    <w:qFormat/>
    <w:uiPriority w:val="0"/>
    <w:pPr>
      <w:adjustRightInd w:val="0"/>
      <w:spacing w:before="100" w:after="120" w:line="320" w:lineRule="exact"/>
      <w:jc w:val="left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81">
    <w:name w:val="p0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82">
    <w:name w:val="Blockquote"/>
    <w:basedOn w:val="1"/>
    <w:autoRedefine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3">
    <w:name w:val="列出段落2"/>
    <w:basedOn w:val="1"/>
    <w:autoRedefine/>
    <w:qFormat/>
    <w:uiPriority w:val="0"/>
    <w:pPr>
      <w:ind w:firstLine="420" w:firstLineChars="200"/>
    </w:pPr>
    <w:rPr>
      <w:sz w:val="24"/>
      <w:szCs w:val="20"/>
    </w:rPr>
  </w:style>
  <w:style w:type="paragraph" w:customStyle="1" w:styleId="8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Calibri" w:eastAsia="黑体" w:cs="Times New Roman"/>
      <w:lang w:val="en-US" w:eastAsia="zh-CN" w:bidi="ar-SA"/>
    </w:rPr>
  </w:style>
  <w:style w:type="paragraph" w:customStyle="1" w:styleId="85">
    <w:name w:val="b1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/>
      <w:color w:val="000000"/>
      <w:kern w:val="0"/>
      <w:sz w:val="23"/>
      <w:szCs w:val="23"/>
    </w:rPr>
  </w:style>
  <w:style w:type="paragraph" w:customStyle="1" w:styleId="86">
    <w:name w:val="Char Char Char Char1"/>
    <w:basedOn w:val="1"/>
    <w:autoRedefine/>
    <w:qFormat/>
    <w:uiPriority w:val="0"/>
    <w:pPr>
      <w:numPr>
        <w:ilvl w:val="0"/>
        <w:numId w:val="3"/>
      </w:numPr>
      <w:adjustRightInd w:val="0"/>
      <w:snapToGrid w:val="0"/>
    </w:pPr>
  </w:style>
  <w:style w:type="character" w:customStyle="1" w:styleId="87">
    <w:name w:val="Char Char1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Body Text Indent Char1"/>
    <w:autoRedefine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89">
    <w:name w:val="Foot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0">
    <w:name w:val="font1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91">
    <w:name w:val="font8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2">
    <w:name w:val="font71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single"/>
    </w:rPr>
  </w:style>
  <w:style w:type="character" w:customStyle="1" w:styleId="93">
    <w:name w:val="纯文本 Char1 Char Char Char"/>
    <w:autoRedefine/>
    <w:qFormat/>
    <w:uiPriority w:val="0"/>
    <w:rPr>
      <w:rFonts w:ascii="宋体" w:hAnsi="Courier New"/>
      <w:kern w:val="2"/>
      <w:sz w:val="21"/>
    </w:rPr>
  </w:style>
  <w:style w:type="character" w:customStyle="1" w:styleId="94">
    <w:name w:val="Footer Char"/>
    <w:autoRedefine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font4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6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7">
    <w:name w:val="font31"/>
    <w:autoRedefine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98">
    <w:name w:val="font2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9">
    <w:name w:val="apple-style-span"/>
    <w:autoRedefine/>
    <w:qFormat/>
    <w:uiPriority w:val="0"/>
  </w:style>
  <w:style w:type="character" w:customStyle="1" w:styleId="100">
    <w:name w:val="Head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1">
    <w:name w:val="Char Char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02">
    <w:name w:val="font6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3">
    <w:name w:val="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Cs w:val="21"/>
      <w:lang w:eastAsia="en-US"/>
    </w:rPr>
  </w:style>
  <w:style w:type="paragraph" w:customStyle="1" w:styleId="104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05">
    <w:name w:val="List Paragraph"/>
    <w:basedOn w:val="1"/>
    <w:autoRedefine/>
    <w:qFormat/>
    <w:uiPriority w:val="0"/>
    <w:pPr>
      <w:ind w:firstLine="420" w:firstLineChars="200"/>
    </w:pPr>
  </w:style>
  <w:style w:type="paragraph" w:customStyle="1" w:styleId="106">
    <w:name w:val="修订2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8">
    <w:name w:val="Unresolved Mention"/>
    <w:basedOn w:val="3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9">
    <w:name w:val="7"/>
    <w:next w:val="11"/>
    <w:qFormat/>
    <w:uiPriority w:val="0"/>
    <w:pPr>
      <w:ind w:firstLine="400"/>
      <w:jc w:val="both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CE8057-A3D8-4CE0-BF9D-FE403DD8BECD}">
  <ds:schemaRefs/>
</ds:datastoreItem>
</file>

<file path=customXml/itemProps3.xml><?xml version="1.0" encoding="utf-8"?>
<ds:datastoreItem xmlns:ds="http://schemas.openxmlformats.org/officeDocument/2006/customXml" ds:itemID="{87DF8CDA-1A79-4FAF-81C3-214807E2CA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8444</Words>
  <Characters>9378</Characters>
  <Lines>1114</Lines>
  <Paragraphs>1030</Paragraphs>
  <TotalTime>5092</TotalTime>
  <ScaleCrop>false</ScaleCrop>
  <LinksUpToDate>false</LinksUpToDate>
  <CharactersWithSpaces>9569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2024-01-06T01:21:00Z</dcterms:created>
  <dc:creator>Windows User</dc:creator>
  <cp:lastModifiedBy>薄宁</cp:lastModifiedBy>
  <cp:lastPrinted>2026-10-16T01:07:00Z</cp:lastPrinted>
  <dcterms:modified xsi:type="dcterms:W3CDTF">2026-10-16T08:55:49Z</dcterms:modified>
  <cp:revision>518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7BC119A270174FD697059652A7AA27DE_13</vt:lpwstr>
  </property>
  <property fmtid="{D5CDD505-2E9C-101B-9397-08002B2CF9AE}" pid="4" name="KSOTemplateDocerSaveRecord">
    <vt:lpwstr>eyJoZGlkIjoiNTk1ZGFjNTQ4NjQxOTI1Y2U4ZWY4MTAxOGJmYzBhMjAiLCJ1c2VySWQiOiIyNTMxMzkxNjIifQ==</vt:lpwstr>
  </property>
</Properties>
</file>